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B1ADD" w14:textId="2A86CC92" w:rsidR="00A10EC6" w:rsidRPr="003119FB" w:rsidRDefault="00A10EC6" w:rsidP="00A10EC6">
      <w:pPr>
        <w:pStyle w:val="Sinespaciado"/>
        <w:rPr>
          <w:rFonts w:ascii="Helvetica World" w:hAnsi="Helvetica World" w:cs="Helvetica World"/>
          <w:b/>
          <w:sz w:val="28"/>
        </w:rPr>
      </w:pPr>
      <w:r>
        <w:rPr>
          <w:rFonts w:ascii="Helvetica World" w:hAnsi="Helvetica World" w:cs="Helvetica World"/>
          <w:b/>
          <w:sz w:val="28"/>
        </w:rPr>
        <w:t>Sensor magneto</w:t>
      </w:r>
      <w:r w:rsidR="00FE36AF">
        <w:rPr>
          <w:rFonts w:ascii="Helvetica World" w:hAnsi="Helvetica World" w:cs="Helvetica World"/>
          <w:b/>
          <w:sz w:val="28"/>
        </w:rPr>
        <w:t>strictivo</w:t>
      </w:r>
      <w:r>
        <w:rPr>
          <w:rFonts w:ascii="Helvetica World" w:hAnsi="Helvetica World" w:cs="Helvetica World"/>
          <w:b/>
          <w:sz w:val="28"/>
        </w:rPr>
        <w:t xml:space="preserve"> FLM-H  – </w:t>
      </w:r>
      <w:r>
        <w:rPr>
          <w:rFonts w:ascii="Helvetica World" w:hAnsi="Helvetica World" w:cs="Helvetica World"/>
          <w:b/>
          <w:sz w:val="28"/>
        </w:rPr>
        <w:br/>
        <w:t xml:space="preserve">Medición de nivel en procesos estériles </w:t>
      </w:r>
    </w:p>
    <w:p w14:paraId="4CE23C58" w14:textId="77777777" w:rsidR="00A10EC6" w:rsidRDefault="00A10EC6" w:rsidP="00A10EC6">
      <w:pPr>
        <w:pStyle w:val="Sinespaciado"/>
        <w:rPr>
          <w:rFonts w:ascii="Arial" w:hAnsi="Arial" w:cs="Arial"/>
          <w:b/>
          <w:szCs w:val="24"/>
        </w:rPr>
      </w:pPr>
    </w:p>
    <w:p w14:paraId="09324F92" w14:textId="666ACC96" w:rsidR="00FE36AF" w:rsidRDefault="00A10EC6" w:rsidP="00A10EC6">
      <w:pPr>
        <w:pStyle w:val="Sinespaciado"/>
        <w:rPr>
          <w:rFonts w:ascii="Arial" w:hAnsi="Arial" w:cs="Arial"/>
          <w:b/>
          <w:szCs w:val="24"/>
        </w:rPr>
      </w:pPr>
      <w:r w:rsidRPr="00A14DA4">
        <w:rPr>
          <w:rFonts w:ascii="Arial" w:hAnsi="Arial" w:cs="Arial"/>
          <w:b/>
          <w:szCs w:val="24"/>
        </w:rPr>
        <w:t xml:space="preserve">KSR Kuebler </w:t>
      </w:r>
      <w:r w:rsidR="00FE36AF">
        <w:rPr>
          <w:rFonts w:ascii="Arial" w:hAnsi="Arial" w:cs="Arial"/>
          <w:b/>
          <w:szCs w:val="24"/>
        </w:rPr>
        <w:t xml:space="preserve">ha introducido un transmisor de nivel magnetostrictivo que cumple las elevadas exigencias en aplicaciones estériles. Se trata de un instrumento muy exacto con flotador para </w:t>
      </w:r>
      <w:r w:rsidR="00621546">
        <w:rPr>
          <w:rFonts w:ascii="Arial" w:hAnsi="Arial" w:cs="Arial"/>
          <w:b/>
          <w:szCs w:val="24"/>
        </w:rPr>
        <w:t xml:space="preserve">la medición de nivel en depósitos. </w:t>
      </w:r>
    </w:p>
    <w:p w14:paraId="6656064E" w14:textId="77777777" w:rsidR="00FE36AF" w:rsidRDefault="00FE36AF" w:rsidP="00A10EC6">
      <w:pPr>
        <w:pStyle w:val="Sinespaciado"/>
        <w:rPr>
          <w:rFonts w:ascii="Arial" w:hAnsi="Arial" w:cs="Arial"/>
          <w:b/>
          <w:szCs w:val="24"/>
        </w:rPr>
      </w:pPr>
    </w:p>
    <w:p w14:paraId="52BEE256" w14:textId="77777777" w:rsidR="00A10EC6" w:rsidRDefault="00A10EC6" w:rsidP="00A10EC6">
      <w:pPr>
        <w:pStyle w:val="Sinespaciado"/>
        <w:rPr>
          <w:rFonts w:ascii="Helvetica World" w:hAnsi="Helvetica World" w:cs="Helvetica World"/>
          <w:color w:val="221E1F"/>
        </w:rPr>
      </w:pPr>
    </w:p>
    <w:p w14:paraId="2A3778CD" w14:textId="782C533E" w:rsidR="00621546" w:rsidRDefault="00E520B2" w:rsidP="00A10EC6">
      <w:pPr>
        <w:pStyle w:val="Sinespaciado"/>
        <w:rPr>
          <w:rFonts w:ascii="Helvetica World" w:hAnsi="Helvetica World" w:cs="Helvetica World"/>
          <w:color w:val="221E1F"/>
        </w:rPr>
      </w:pPr>
      <w:r>
        <w:rPr>
          <w:rFonts w:ascii="Helvetica World" w:hAnsi="Helvetica World" w:cs="Helvetica World"/>
          <w:color w:val="221E1F"/>
        </w:rPr>
        <w:t>Barcelona, Enero 2015</w:t>
      </w:r>
      <w:r>
        <w:rPr>
          <w:rFonts w:ascii="Helvetica World" w:hAnsi="Helvetica World" w:cs="Helvetica World"/>
          <w:color w:val="221E1F"/>
        </w:rPr>
        <w:br/>
      </w:r>
      <w:bookmarkStart w:id="0" w:name="_GoBack"/>
      <w:bookmarkEnd w:id="0"/>
      <w:r w:rsidR="00621546">
        <w:rPr>
          <w:rFonts w:ascii="Helvetica World" w:hAnsi="Helvetica World" w:cs="Helvetica World"/>
          <w:color w:val="221E1F"/>
        </w:rPr>
        <w:t xml:space="preserve">El transmisor magnetostrictivo FLM-H fue desarrollado para cumplir las elevadas exigencias en la industria alimentaria, bebidas, farmacéutica y biotecnológica. </w:t>
      </w:r>
      <w:r w:rsidR="00DF2802">
        <w:rPr>
          <w:rFonts w:ascii="Helvetica World" w:hAnsi="Helvetica World" w:cs="Helvetica World"/>
          <w:color w:val="221E1F"/>
        </w:rPr>
        <w:t xml:space="preserve">El instrumento es óptimo para resistir las condiciones típicas en procesos de limpieza CIP/SIP y ofrece una excelente resistencia contra soluciones detergentes y altas temperaturas. El tubo guia está soldado directamente con la conexión al proceso para realizar una union sin ranuras sin materiales añadidos de sellado. </w:t>
      </w:r>
    </w:p>
    <w:p w14:paraId="02768EAF" w14:textId="77777777" w:rsidR="00DF2802" w:rsidRDefault="00DF2802" w:rsidP="00A10EC6">
      <w:pPr>
        <w:pStyle w:val="Sinespaciado"/>
        <w:rPr>
          <w:rFonts w:ascii="Helvetica World" w:hAnsi="Helvetica World" w:cs="Helvetica World"/>
          <w:color w:val="221E1F"/>
        </w:rPr>
      </w:pPr>
    </w:p>
    <w:p w14:paraId="4698E4AA" w14:textId="642D2FC8" w:rsidR="00A10EC6" w:rsidRPr="00745241" w:rsidRDefault="00DF2802" w:rsidP="00A10EC6">
      <w:pPr>
        <w:pStyle w:val="Sinespaciado"/>
        <w:rPr>
          <w:rFonts w:ascii="Helvetica World" w:hAnsi="Helvetica World" w:cs="Helvetica World"/>
          <w:color w:val="221E1F"/>
        </w:rPr>
      </w:pPr>
      <w:r>
        <w:rPr>
          <w:rFonts w:ascii="Helvetica World" w:hAnsi="Helvetica World" w:cs="Helvetica World"/>
          <w:color w:val="221E1F"/>
        </w:rPr>
        <w:t xml:space="preserve">El transmisor ofrece señales de salida de 4 … 20 mA o 4 .. 20 mA </w:t>
      </w:r>
      <w:r w:rsidRPr="00E45089">
        <w:rPr>
          <w:rFonts w:ascii="Helvetica World" w:hAnsi="Helvetica World" w:cs="Helvetica World"/>
          <w:color w:val="221E1F"/>
        </w:rPr>
        <w:t>HART</w:t>
      </w:r>
      <w:r w:rsidRPr="00E45089">
        <w:rPr>
          <w:rFonts w:ascii="Helvetica World" w:hAnsi="Helvetica World" w:cs="Helvetica World" w:hint="eastAsia"/>
          <w:color w:val="221E1F"/>
        </w:rPr>
        <w:t>®</w:t>
      </w:r>
      <w:r w:rsidRPr="00E45089">
        <w:rPr>
          <w:rFonts w:ascii="Helvetica World" w:hAnsi="Helvetica World" w:cs="Helvetica World"/>
          <w:color w:val="221E1F"/>
        </w:rPr>
        <w:t>-</w:t>
      </w:r>
      <w:r>
        <w:rPr>
          <w:rFonts w:ascii="Helvetica World" w:hAnsi="Helvetica World" w:cs="Helvetica World"/>
          <w:color w:val="221E1F"/>
        </w:rPr>
        <w:t xml:space="preserve"> y la alimentación se efectua con una tensión continua de </w:t>
      </w:r>
      <w:r>
        <w:rPr>
          <w:rFonts w:ascii="Helvetica World" w:hAnsi="Helvetica World" w:cs="Helvetica World"/>
          <w:color w:val="221E1F"/>
        </w:rPr>
        <w:br/>
        <w:t xml:space="preserve">10 … 30 V. La exactitud del sensor es </w:t>
      </w:r>
      <w:r w:rsidR="00A10EC6" w:rsidRPr="0077107C">
        <w:rPr>
          <w:rFonts w:ascii="Helvetica World" w:hAnsi="Helvetica World" w:cs="Helvetica World"/>
          <w:color w:val="000000"/>
          <w:szCs w:val="20"/>
        </w:rPr>
        <w:t>&lt; 0,5 mm</w:t>
      </w:r>
      <w:r w:rsidR="00A10EC6">
        <w:rPr>
          <w:rFonts w:ascii="Helvetica World" w:hAnsi="Helvetica World" w:cs="Helvetica World"/>
          <w:color w:val="000000"/>
          <w:szCs w:val="20"/>
        </w:rPr>
        <w:t>.</w:t>
      </w:r>
    </w:p>
    <w:p w14:paraId="728930E3" w14:textId="77777777" w:rsidR="00A10EC6" w:rsidRDefault="00A10EC6" w:rsidP="00A10EC6">
      <w:pPr>
        <w:pStyle w:val="Sinespaciado"/>
        <w:rPr>
          <w:rFonts w:ascii="Helvetica World" w:hAnsi="Helvetica World" w:cs="Helvetica World"/>
          <w:color w:val="221E1F"/>
        </w:rPr>
      </w:pPr>
    </w:p>
    <w:p w14:paraId="348F0B09" w14:textId="2A37C83F" w:rsidR="00DF2802" w:rsidRDefault="00DF2802" w:rsidP="00A10EC6">
      <w:pPr>
        <w:pStyle w:val="Sinespaciado"/>
        <w:rPr>
          <w:rFonts w:ascii="Helvetica World" w:hAnsi="Helvetica World" w:cs="Helvetica World"/>
          <w:color w:val="221E1F"/>
        </w:rPr>
      </w:pPr>
      <w:r>
        <w:rPr>
          <w:rFonts w:ascii="Helvetica World" w:hAnsi="Helvetica World" w:cs="Helvetica World"/>
          <w:color w:val="221E1F"/>
        </w:rPr>
        <w:t xml:space="preserve">La caja con diseño higiénico con protección hasta IP68 ofrece una protección segura </w:t>
      </w:r>
      <w:r w:rsidR="003F1B85">
        <w:rPr>
          <w:rFonts w:ascii="Helvetica World" w:hAnsi="Helvetica World" w:cs="Helvetica World"/>
          <w:color w:val="221E1F"/>
        </w:rPr>
        <w:t xml:space="preserve">contra la limpieza con agua de chorro y permite su aplicación en espacios húmedos. El modelo FLM-H cumple las altas exigencias que requieren los procesos higiénicos y está marcado con el signo 3-A de la versión actual (Third Party Verification). </w:t>
      </w:r>
    </w:p>
    <w:p w14:paraId="4BDFF031" w14:textId="77777777" w:rsidR="003F1B85" w:rsidRDefault="003F1B85" w:rsidP="00A10EC6">
      <w:pPr>
        <w:pStyle w:val="Sinespaciado"/>
        <w:rPr>
          <w:rFonts w:ascii="Helvetica World" w:hAnsi="Helvetica World" w:cs="Helvetica World"/>
          <w:color w:val="221E1F"/>
        </w:rPr>
      </w:pPr>
    </w:p>
    <w:p w14:paraId="690E70A0" w14:textId="77777777" w:rsidR="003F1B85" w:rsidRDefault="003F1B85" w:rsidP="00A10EC6">
      <w:pPr>
        <w:pStyle w:val="Sinespaciado"/>
        <w:rPr>
          <w:rFonts w:ascii="Helvetica World" w:hAnsi="Helvetica World" w:cs="Helvetica World"/>
          <w:color w:val="221E1F"/>
        </w:rPr>
      </w:pPr>
    </w:p>
    <w:p w14:paraId="6B5ECEF0" w14:textId="075E910D" w:rsidR="00541E5B" w:rsidRDefault="00541E5B" w:rsidP="00541E5B">
      <w:pPr>
        <w:pStyle w:val="Textoindependiente"/>
        <w:rPr>
          <w:b w:val="0"/>
          <w:lang w:val="es-ES"/>
        </w:rPr>
      </w:pPr>
      <w:r>
        <w:rPr>
          <w:b w:val="0"/>
          <w:lang w:val="es-ES"/>
        </w:rPr>
        <w:t xml:space="preserve">Caracteres: </w:t>
      </w:r>
      <w:r>
        <w:rPr>
          <w:b w:val="0"/>
          <w:lang w:val="es-ES"/>
        </w:rPr>
        <w:t>1078</w:t>
      </w:r>
    </w:p>
    <w:p w14:paraId="2F35AB26" w14:textId="78D98CBC" w:rsidR="00541E5B" w:rsidRDefault="00541E5B" w:rsidP="00541E5B">
      <w:pPr>
        <w:ind w:right="480"/>
        <w:rPr>
          <w:rFonts w:cs="Arial"/>
          <w:position w:val="6"/>
          <w:sz w:val="22"/>
          <w:szCs w:val="22"/>
          <w:lang w:val="es-ES"/>
        </w:rPr>
      </w:pPr>
      <w:r>
        <w:rPr>
          <w:rFonts w:cs="Arial"/>
          <w:position w:val="6"/>
          <w:sz w:val="22"/>
          <w:szCs w:val="22"/>
          <w:lang w:val="es-ES"/>
        </w:rPr>
        <w:t xml:space="preserve">Referencia: </w:t>
      </w:r>
      <w:r>
        <w:rPr>
          <w:rFonts w:cs="Arial"/>
          <w:position w:val="6"/>
          <w:sz w:val="22"/>
          <w:szCs w:val="22"/>
          <w:lang w:val="es-ES"/>
        </w:rPr>
        <w:t xml:space="preserve">Sensor </w:t>
      </w:r>
      <w:proofErr w:type="spellStart"/>
      <w:r>
        <w:rPr>
          <w:rFonts w:cs="Arial"/>
          <w:position w:val="6"/>
          <w:sz w:val="22"/>
          <w:szCs w:val="22"/>
          <w:lang w:val="es-ES"/>
        </w:rPr>
        <w:t>magnetostrictivo</w:t>
      </w:r>
      <w:proofErr w:type="spellEnd"/>
    </w:p>
    <w:p w14:paraId="38F3A21A" w14:textId="77777777" w:rsidR="00541E5B" w:rsidRDefault="00541E5B" w:rsidP="00541E5B">
      <w:pPr>
        <w:pStyle w:val="Textoindependiente"/>
        <w:rPr>
          <w:b w:val="0"/>
          <w:lang w:val="es-ES"/>
        </w:rPr>
      </w:pPr>
    </w:p>
    <w:p w14:paraId="3A43C1C8" w14:textId="77777777" w:rsidR="00541E5B" w:rsidRDefault="00541E5B" w:rsidP="00541E5B">
      <w:pPr>
        <w:ind w:right="480"/>
        <w:rPr>
          <w:rFonts w:cs="Arial"/>
          <w:position w:val="6"/>
          <w:sz w:val="22"/>
          <w:szCs w:val="22"/>
          <w:lang w:val="es-ES"/>
        </w:rPr>
      </w:pPr>
    </w:p>
    <w:p w14:paraId="546DFA36" w14:textId="77777777" w:rsidR="00541E5B" w:rsidRDefault="00541E5B" w:rsidP="00541E5B">
      <w:pPr>
        <w:rPr>
          <w:rFonts w:cs="Arial"/>
        </w:rPr>
      </w:pPr>
      <w:proofErr w:type="spellStart"/>
      <w:r>
        <w:rPr>
          <w:rFonts w:cs="Arial"/>
          <w:b/>
          <w:bCs/>
        </w:rPr>
        <w:t>Fabricante</w:t>
      </w:r>
      <w:proofErr w:type="spellEnd"/>
      <w:r>
        <w:rPr>
          <w:rFonts w:cs="Arial"/>
          <w:b/>
          <w:bCs/>
        </w:rPr>
        <w:t>:</w:t>
      </w:r>
    </w:p>
    <w:p w14:paraId="1A24BA51" w14:textId="77777777" w:rsidR="00541E5B" w:rsidRDefault="00541E5B" w:rsidP="00541E5B">
      <w:pPr>
        <w:rPr>
          <w:rFonts w:cs="Arial"/>
          <w:lang w:val="de-DE"/>
        </w:rPr>
      </w:pPr>
      <w:r>
        <w:rPr>
          <w:rFonts w:cs="Arial"/>
        </w:rPr>
        <w:t xml:space="preserve">WIKA Alexander </w:t>
      </w:r>
      <w:proofErr w:type="spellStart"/>
      <w:r>
        <w:rPr>
          <w:rFonts w:cs="Arial"/>
        </w:rPr>
        <w:t>Wiegand</w:t>
      </w:r>
      <w:proofErr w:type="spellEnd"/>
      <w:r>
        <w:rPr>
          <w:rFonts w:cs="Arial"/>
        </w:rPr>
        <w:t xml:space="preserve"> SE &amp; Co. </w:t>
      </w:r>
      <w:r>
        <w:rPr>
          <w:rFonts w:cs="Arial"/>
          <w:lang w:val="de-DE"/>
        </w:rPr>
        <w:t>KG</w:t>
      </w:r>
    </w:p>
    <w:p w14:paraId="0E0C80F5" w14:textId="77777777" w:rsidR="00541E5B" w:rsidRDefault="00541E5B" w:rsidP="00541E5B">
      <w:pPr>
        <w:rPr>
          <w:rFonts w:cs="Arial"/>
          <w:lang w:val="de-DE"/>
        </w:rPr>
      </w:pPr>
      <w:r>
        <w:rPr>
          <w:rFonts w:cs="Arial"/>
          <w:lang w:val="de-DE"/>
        </w:rPr>
        <w:t>Alexander-Wiegand-Straße 30</w:t>
      </w:r>
    </w:p>
    <w:p w14:paraId="10BBEE14" w14:textId="77777777" w:rsidR="00541E5B" w:rsidRDefault="00541E5B" w:rsidP="00541E5B">
      <w:pPr>
        <w:rPr>
          <w:rFonts w:cs="Arial"/>
          <w:lang w:val="de-DE"/>
        </w:rPr>
      </w:pPr>
      <w:r>
        <w:rPr>
          <w:rFonts w:cs="Arial"/>
          <w:lang w:val="de-DE"/>
        </w:rPr>
        <w:t>63911 Klingenberg/Germany</w:t>
      </w:r>
    </w:p>
    <w:p w14:paraId="14A93C27" w14:textId="77777777" w:rsidR="00541E5B" w:rsidRPr="00541E5B" w:rsidRDefault="00541E5B" w:rsidP="00541E5B">
      <w:pPr>
        <w:tabs>
          <w:tab w:val="left" w:pos="754"/>
          <w:tab w:val="left" w:pos="993"/>
        </w:tabs>
        <w:rPr>
          <w:rFonts w:cs="Arial"/>
        </w:rPr>
      </w:pPr>
      <w:r w:rsidRPr="00541E5B">
        <w:rPr>
          <w:rFonts w:cs="Arial"/>
        </w:rPr>
        <w:t>Tel. +49 9372 132-0</w:t>
      </w:r>
    </w:p>
    <w:p w14:paraId="3B755133" w14:textId="77777777" w:rsidR="00541E5B" w:rsidRPr="00541E5B" w:rsidRDefault="00541E5B" w:rsidP="00541E5B">
      <w:pPr>
        <w:tabs>
          <w:tab w:val="left" w:pos="754"/>
          <w:tab w:val="left" w:pos="993"/>
        </w:tabs>
        <w:rPr>
          <w:rFonts w:cs="Arial"/>
        </w:rPr>
      </w:pPr>
      <w:r w:rsidRPr="00541E5B">
        <w:rPr>
          <w:rFonts w:cs="Arial"/>
        </w:rPr>
        <w:t>Fax: +49 9372 132-406</w:t>
      </w:r>
    </w:p>
    <w:p w14:paraId="1EB8F1BD" w14:textId="77777777" w:rsidR="00541E5B" w:rsidRPr="00541E5B" w:rsidRDefault="00541E5B" w:rsidP="00541E5B">
      <w:pPr>
        <w:tabs>
          <w:tab w:val="left" w:pos="754"/>
          <w:tab w:val="left" w:pos="993"/>
        </w:tabs>
        <w:rPr>
          <w:rFonts w:cs="Arial"/>
          <w:u w:val="single"/>
        </w:rPr>
      </w:pPr>
      <w:r w:rsidRPr="00541E5B">
        <w:rPr>
          <w:rFonts w:cs="Arial"/>
        </w:rPr>
        <w:t>vertrieb@wika.com</w:t>
      </w:r>
    </w:p>
    <w:p w14:paraId="381E9BD4" w14:textId="77777777" w:rsidR="00541E5B" w:rsidRDefault="00541E5B" w:rsidP="00541E5B">
      <w:pPr>
        <w:tabs>
          <w:tab w:val="left" w:pos="754"/>
          <w:tab w:val="left" w:pos="993"/>
        </w:tabs>
        <w:rPr>
          <w:lang w:val="es-ES"/>
        </w:rPr>
      </w:pPr>
      <w:hyperlink r:id="rId10" w:history="1">
        <w:r>
          <w:rPr>
            <w:rStyle w:val="Hipervnculo"/>
            <w:lang w:val="es-ES"/>
          </w:rPr>
          <w:t>www.wika.com</w:t>
        </w:r>
      </w:hyperlink>
    </w:p>
    <w:p w14:paraId="64E69761" w14:textId="77777777" w:rsidR="00541E5B" w:rsidRDefault="00541E5B" w:rsidP="00541E5B">
      <w:pPr>
        <w:ind w:right="-1276"/>
        <w:rPr>
          <w:rFonts w:cs="Arial"/>
          <w:b/>
          <w:sz w:val="22"/>
          <w:lang w:val="es-ES"/>
        </w:rPr>
      </w:pPr>
      <w:r>
        <w:rPr>
          <w:rFonts w:cs="Arial"/>
          <w:b/>
          <w:sz w:val="22"/>
          <w:lang w:val="es-ES"/>
        </w:rPr>
        <w:lastRenderedPageBreak/>
        <w:t>Foto:</w:t>
      </w:r>
    </w:p>
    <w:p w14:paraId="7D4A41F8" w14:textId="4E16C837" w:rsidR="00541E5B" w:rsidRDefault="00541E5B" w:rsidP="00541E5B">
      <w:pPr>
        <w:ind w:right="-1276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Sensor </w:t>
      </w:r>
      <w:proofErr w:type="spellStart"/>
      <w:r>
        <w:rPr>
          <w:rFonts w:cs="Arial"/>
          <w:sz w:val="22"/>
          <w:lang w:val="es-ES"/>
        </w:rPr>
        <w:t>magnetostrictivo</w:t>
      </w:r>
      <w:proofErr w:type="spellEnd"/>
      <w:r>
        <w:rPr>
          <w:rFonts w:cs="Arial"/>
          <w:sz w:val="22"/>
          <w:lang w:val="es-ES"/>
        </w:rPr>
        <w:t xml:space="preserve"> FLM-H</w:t>
      </w:r>
    </w:p>
    <w:p w14:paraId="7A9DB3BE" w14:textId="77777777" w:rsidR="00541E5B" w:rsidRPr="00541E5B" w:rsidRDefault="00541E5B" w:rsidP="00A10EC6">
      <w:pPr>
        <w:pStyle w:val="Sinespaciado"/>
        <w:rPr>
          <w:rFonts w:ascii="Helvetica World" w:hAnsi="Helvetica World" w:cs="Helvetica World"/>
          <w:color w:val="221E1F"/>
          <w:lang w:val="es-ES"/>
        </w:rPr>
      </w:pPr>
    </w:p>
    <w:p w14:paraId="0F058254" w14:textId="77777777" w:rsidR="00541E5B" w:rsidRDefault="00541E5B" w:rsidP="00A10EC6">
      <w:pPr>
        <w:pStyle w:val="Sinespaciado"/>
        <w:rPr>
          <w:rFonts w:ascii="Helvetica World" w:hAnsi="Helvetica World" w:cs="Helvetica World"/>
          <w:color w:val="221E1F"/>
        </w:rPr>
      </w:pPr>
    </w:p>
    <w:p w14:paraId="7646CFD0" w14:textId="77777777" w:rsidR="00541E5B" w:rsidRDefault="00541E5B" w:rsidP="00A10EC6">
      <w:pPr>
        <w:pStyle w:val="Sinespaciado"/>
        <w:rPr>
          <w:rFonts w:ascii="Helvetica World" w:hAnsi="Helvetica World" w:cs="Helvetica World"/>
          <w:color w:val="221E1F"/>
        </w:rPr>
      </w:pPr>
    </w:p>
    <w:p w14:paraId="22DA6B74" w14:textId="5FC42209" w:rsidR="00541E5B" w:rsidRDefault="00541E5B" w:rsidP="00541E5B">
      <w:pPr>
        <w:pStyle w:val="Sinespaciado"/>
        <w:jc w:val="center"/>
        <w:rPr>
          <w:rFonts w:ascii="Helvetica World" w:hAnsi="Helvetica World" w:cs="Helvetica World"/>
          <w:color w:val="221E1F"/>
        </w:rPr>
      </w:pPr>
      <w:r>
        <w:rPr>
          <w:rFonts w:ascii="Helvetica World" w:hAnsi="Helvetica World" w:cs="Helvetica World"/>
          <w:noProof/>
          <w:color w:val="221E1F"/>
          <w:lang w:val="es-ES" w:eastAsia="zh-CN"/>
        </w:rPr>
        <w:drawing>
          <wp:inline distT="0" distB="0" distL="0" distR="0" wp14:anchorId="025A920F" wp14:editId="1E7AD7F7">
            <wp:extent cx="597586" cy="311169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misor-de-Nivel---modelo-FF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54" cy="311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F1A12" w14:textId="77777777" w:rsidR="00541E5B" w:rsidRDefault="00541E5B" w:rsidP="00541E5B">
      <w:pPr>
        <w:pStyle w:val="Sinespaciado"/>
        <w:jc w:val="center"/>
        <w:rPr>
          <w:rFonts w:ascii="Helvetica World" w:hAnsi="Helvetica World" w:cs="Helvetica World"/>
          <w:color w:val="221E1F"/>
        </w:rPr>
      </w:pPr>
    </w:p>
    <w:p w14:paraId="78D8318D" w14:textId="77777777" w:rsidR="00541E5B" w:rsidRDefault="00541E5B" w:rsidP="00541E5B">
      <w:pPr>
        <w:pStyle w:val="Sinespaciado"/>
        <w:jc w:val="center"/>
        <w:rPr>
          <w:rFonts w:ascii="Helvetica World" w:hAnsi="Helvetica World" w:cs="Helvetica World"/>
          <w:color w:val="221E1F"/>
        </w:rPr>
      </w:pPr>
    </w:p>
    <w:p w14:paraId="33607AF0" w14:textId="77777777" w:rsidR="00541E5B" w:rsidRDefault="00541E5B" w:rsidP="00541E5B">
      <w:pPr>
        <w:tabs>
          <w:tab w:val="left" w:pos="754"/>
          <w:tab w:val="left" w:pos="993"/>
        </w:tabs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Redacción:</w:t>
      </w:r>
    </w:p>
    <w:p w14:paraId="175929D9" w14:textId="77777777" w:rsidR="00541E5B" w:rsidRDefault="00541E5B" w:rsidP="00541E5B">
      <w:pPr>
        <w:tabs>
          <w:tab w:val="left" w:pos="993"/>
        </w:tabs>
        <w:rPr>
          <w:rFonts w:cs="Arial"/>
          <w:lang w:val="de-DE"/>
        </w:rPr>
      </w:pPr>
      <w:r>
        <w:rPr>
          <w:rFonts w:cs="Arial"/>
          <w:lang w:val="es-ES"/>
        </w:rPr>
        <w:t xml:space="preserve">Instrumentos WIKA S.A. </w:t>
      </w:r>
    </w:p>
    <w:p w14:paraId="52A72972" w14:textId="77777777" w:rsidR="00541E5B" w:rsidRDefault="00541E5B" w:rsidP="00541E5B">
      <w:pPr>
        <w:tabs>
          <w:tab w:val="left" w:pos="993"/>
        </w:tabs>
        <w:rPr>
          <w:rFonts w:cs="Arial"/>
          <w:lang w:val="de-DE"/>
        </w:rPr>
      </w:pPr>
      <w:r>
        <w:rPr>
          <w:rFonts w:cs="Arial"/>
          <w:lang w:val="de-DE"/>
        </w:rPr>
        <w:t xml:space="preserve">Chassan Jalloul </w:t>
      </w:r>
    </w:p>
    <w:p w14:paraId="71EDDC6B" w14:textId="77777777" w:rsidR="00541E5B" w:rsidRDefault="00541E5B" w:rsidP="00541E5B">
      <w:pPr>
        <w:tabs>
          <w:tab w:val="left" w:pos="993"/>
        </w:tabs>
        <w:rPr>
          <w:rFonts w:cs="Arial"/>
          <w:lang w:val="de-DE"/>
        </w:rPr>
      </w:pPr>
      <w:r>
        <w:rPr>
          <w:rFonts w:cs="Arial"/>
          <w:lang w:val="de-DE"/>
        </w:rPr>
        <w:t xml:space="preserve">Marketing </w:t>
      </w:r>
    </w:p>
    <w:p w14:paraId="4D2DE530" w14:textId="77777777" w:rsidR="00541E5B" w:rsidRDefault="00541E5B" w:rsidP="00541E5B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C/Josep Carner 11 – 17 </w:t>
      </w:r>
    </w:p>
    <w:p w14:paraId="74BE4710" w14:textId="77777777" w:rsidR="00541E5B" w:rsidRDefault="00541E5B" w:rsidP="00541E5B">
      <w:pPr>
        <w:rPr>
          <w:rFonts w:cs="Arial"/>
          <w:lang w:val="de-DE"/>
        </w:rPr>
      </w:pPr>
      <w:r>
        <w:rPr>
          <w:rFonts w:cs="Arial"/>
          <w:lang w:val="de-DE"/>
        </w:rPr>
        <w:t>08205 Sabadell (Barcelona)</w:t>
      </w:r>
    </w:p>
    <w:p w14:paraId="42B92ED8" w14:textId="77777777" w:rsidR="00541E5B" w:rsidRDefault="00541E5B" w:rsidP="00541E5B">
      <w:pPr>
        <w:rPr>
          <w:rFonts w:cs="Arial"/>
          <w:lang w:val="es-ES"/>
        </w:rPr>
      </w:pPr>
      <w:r>
        <w:rPr>
          <w:rFonts w:cs="Arial"/>
          <w:lang w:val="es-ES"/>
        </w:rPr>
        <w:t>Tel. +34 933 938 669</w:t>
      </w:r>
    </w:p>
    <w:p w14:paraId="5546DBE0" w14:textId="77777777" w:rsidR="00541E5B" w:rsidRDefault="00541E5B" w:rsidP="00541E5B">
      <w:pPr>
        <w:rPr>
          <w:rFonts w:cs="Arial"/>
          <w:lang w:val="es-ES"/>
        </w:rPr>
      </w:pPr>
      <w:r>
        <w:rPr>
          <w:rFonts w:cs="Arial"/>
          <w:lang w:val="es-ES"/>
        </w:rPr>
        <w:t>chassan.jalloul@wika.com</w:t>
      </w:r>
    </w:p>
    <w:p w14:paraId="1A6DFE30" w14:textId="77777777" w:rsidR="00541E5B" w:rsidRDefault="00541E5B" w:rsidP="00541E5B">
      <w:pPr>
        <w:rPr>
          <w:rFonts w:cs="Arial"/>
          <w:lang w:val="es-ES"/>
        </w:rPr>
      </w:pPr>
      <w:r>
        <w:rPr>
          <w:lang w:val="es-ES"/>
        </w:rPr>
        <w:t>www.wika.es</w:t>
      </w:r>
    </w:p>
    <w:p w14:paraId="08BD3ACD" w14:textId="77777777" w:rsidR="00541E5B" w:rsidRDefault="00541E5B" w:rsidP="00541E5B">
      <w:pPr>
        <w:tabs>
          <w:tab w:val="left" w:pos="567"/>
        </w:tabs>
        <w:ind w:right="480"/>
        <w:rPr>
          <w:rFonts w:cs="Arial"/>
          <w:position w:val="6"/>
          <w:lang w:val="es-ES"/>
        </w:rPr>
      </w:pPr>
    </w:p>
    <w:p w14:paraId="5E858943" w14:textId="69BBEFCD" w:rsidR="00541E5B" w:rsidRDefault="00541E5B" w:rsidP="00541E5B">
      <w:pPr>
        <w:rPr>
          <w:rFonts w:cs="Arial"/>
          <w:lang w:val="es-ES"/>
        </w:rPr>
      </w:pPr>
      <w:r>
        <w:rPr>
          <w:rFonts w:cs="Arial"/>
          <w:lang w:val="es-ES"/>
        </w:rPr>
        <w:t>Nota de prensa 02</w:t>
      </w:r>
      <w:r>
        <w:rPr>
          <w:rFonts w:cs="Arial"/>
          <w:lang w:val="es-ES"/>
        </w:rPr>
        <w:t>_a</w:t>
      </w:r>
      <w:r>
        <w:rPr>
          <w:rFonts w:cs="Arial"/>
          <w:lang w:val="es-ES"/>
        </w:rPr>
        <w:t>/2015</w:t>
      </w:r>
    </w:p>
    <w:p w14:paraId="18F1E895" w14:textId="77777777" w:rsidR="00541E5B" w:rsidRPr="00541E5B" w:rsidRDefault="00541E5B" w:rsidP="00541E5B">
      <w:pPr>
        <w:pStyle w:val="Sinespaciado"/>
        <w:rPr>
          <w:rFonts w:ascii="Helvetica World" w:hAnsi="Helvetica World" w:cs="Helvetica World"/>
          <w:color w:val="221E1F"/>
          <w:lang w:val="es-ES"/>
        </w:rPr>
      </w:pPr>
    </w:p>
    <w:sectPr w:rsidR="00541E5B" w:rsidRPr="00541E5B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AE15C" w14:textId="77777777" w:rsidR="008D0B81" w:rsidRDefault="008D0B81">
      <w:r>
        <w:separator/>
      </w:r>
    </w:p>
  </w:endnote>
  <w:endnote w:type="continuationSeparator" w:id="0">
    <w:p w14:paraId="40EAE15D" w14:textId="77777777" w:rsidR="008D0B81" w:rsidRDefault="008D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AE15A" w14:textId="77777777" w:rsidR="008D0B81" w:rsidRDefault="008D0B81">
      <w:r>
        <w:separator/>
      </w:r>
    </w:p>
  </w:footnote>
  <w:footnote w:type="continuationSeparator" w:id="0">
    <w:p w14:paraId="40EAE15B" w14:textId="77777777" w:rsidR="008D0B81" w:rsidRDefault="008D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E15E" w14:textId="77777777" w:rsidR="000E5D60" w:rsidRDefault="00CD4A1D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0EAE15F" wp14:editId="40EAE16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AE163" w14:textId="396DA73B" w:rsidR="000E5D60" w:rsidRDefault="006912BA" w:rsidP="006912BA">
                          <w:pPr>
                            <w:pStyle w:val="Ttulo2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0EAE163" w14:textId="396DA73B" w:rsidR="000E5D60" w:rsidRDefault="006912BA" w:rsidP="006912BA">
                    <w:pPr>
                      <w:pStyle w:val="Ttulo2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Nota de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prensa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0EAE161" wp14:editId="40EAE162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AE164" w14:textId="77777777" w:rsidR="000E5D60" w:rsidRDefault="00CD4A1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 wp14:anchorId="40EAE165" wp14:editId="40EAE166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0EAE164" w14:textId="77777777" w:rsidR="000E5D60" w:rsidRDefault="00CD4A1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zh-CN"/>
                      </w:rPr>
                      <w:drawing>
                        <wp:inline distT="0" distB="0" distL="0" distR="0" wp14:anchorId="40EAE165" wp14:editId="40EAE166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5F"/>
    <w:rsid w:val="00006EAA"/>
    <w:rsid w:val="00034BD8"/>
    <w:rsid w:val="00046066"/>
    <w:rsid w:val="0005256B"/>
    <w:rsid w:val="000617F7"/>
    <w:rsid w:val="000730A1"/>
    <w:rsid w:val="00080458"/>
    <w:rsid w:val="00084ACD"/>
    <w:rsid w:val="000A7EFE"/>
    <w:rsid w:val="000B3F4C"/>
    <w:rsid w:val="000C6E07"/>
    <w:rsid w:val="000D2226"/>
    <w:rsid w:val="000D7B58"/>
    <w:rsid w:val="000E066D"/>
    <w:rsid w:val="000E4391"/>
    <w:rsid w:val="000E5D60"/>
    <w:rsid w:val="0010165C"/>
    <w:rsid w:val="00147AA5"/>
    <w:rsid w:val="00155364"/>
    <w:rsid w:val="001B7C17"/>
    <w:rsid w:val="001E4246"/>
    <w:rsid w:val="00203B28"/>
    <w:rsid w:val="0020408D"/>
    <w:rsid w:val="002418B9"/>
    <w:rsid w:val="00244547"/>
    <w:rsid w:val="00251741"/>
    <w:rsid w:val="00273460"/>
    <w:rsid w:val="002828B5"/>
    <w:rsid w:val="002C4636"/>
    <w:rsid w:val="002E65FA"/>
    <w:rsid w:val="00303A84"/>
    <w:rsid w:val="00332D95"/>
    <w:rsid w:val="003931B7"/>
    <w:rsid w:val="003A18F6"/>
    <w:rsid w:val="003C3275"/>
    <w:rsid w:val="003D470C"/>
    <w:rsid w:val="003F1B85"/>
    <w:rsid w:val="00467689"/>
    <w:rsid w:val="0049760B"/>
    <w:rsid w:val="004A2736"/>
    <w:rsid w:val="004A6BEB"/>
    <w:rsid w:val="004B3897"/>
    <w:rsid w:val="004F5719"/>
    <w:rsid w:val="00506E7B"/>
    <w:rsid w:val="00511204"/>
    <w:rsid w:val="0053148F"/>
    <w:rsid w:val="00541E5B"/>
    <w:rsid w:val="00541E96"/>
    <w:rsid w:val="005575A6"/>
    <w:rsid w:val="00563006"/>
    <w:rsid w:val="005A3699"/>
    <w:rsid w:val="005A426C"/>
    <w:rsid w:val="005C4EAE"/>
    <w:rsid w:val="005D1A1D"/>
    <w:rsid w:val="005E4C6B"/>
    <w:rsid w:val="00603C37"/>
    <w:rsid w:val="00614703"/>
    <w:rsid w:val="00621546"/>
    <w:rsid w:val="00636E67"/>
    <w:rsid w:val="006429CA"/>
    <w:rsid w:val="0065223D"/>
    <w:rsid w:val="006546B9"/>
    <w:rsid w:val="006565D1"/>
    <w:rsid w:val="00682CC2"/>
    <w:rsid w:val="0068715A"/>
    <w:rsid w:val="006912BA"/>
    <w:rsid w:val="006A5511"/>
    <w:rsid w:val="0070311F"/>
    <w:rsid w:val="00715C80"/>
    <w:rsid w:val="00726B72"/>
    <w:rsid w:val="00750F54"/>
    <w:rsid w:val="0076643F"/>
    <w:rsid w:val="007C3FFA"/>
    <w:rsid w:val="007C49C7"/>
    <w:rsid w:val="007C6C94"/>
    <w:rsid w:val="00802418"/>
    <w:rsid w:val="00833C5D"/>
    <w:rsid w:val="00854CD8"/>
    <w:rsid w:val="00862369"/>
    <w:rsid w:val="008D0B81"/>
    <w:rsid w:val="008F5B06"/>
    <w:rsid w:val="00920856"/>
    <w:rsid w:val="00924486"/>
    <w:rsid w:val="00926942"/>
    <w:rsid w:val="00936947"/>
    <w:rsid w:val="00946F1B"/>
    <w:rsid w:val="0095125F"/>
    <w:rsid w:val="009512AC"/>
    <w:rsid w:val="00966435"/>
    <w:rsid w:val="009749C1"/>
    <w:rsid w:val="00980FA2"/>
    <w:rsid w:val="00996D05"/>
    <w:rsid w:val="009C76CA"/>
    <w:rsid w:val="009D128C"/>
    <w:rsid w:val="009F2227"/>
    <w:rsid w:val="009F5091"/>
    <w:rsid w:val="00A10EC6"/>
    <w:rsid w:val="00A12729"/>
    <w:rsid w:val="00A40652"/>
    <w:rsid w:val="00A74A1C"/>
    <w:rsid w:val="00A74ECC"/>
    <w:rsid w:val="00A8106A"/>
    <w:rsid w:val="00AA47D7"/>
    <w:rsid w:val="00AC041E"/>
    <w:rsid w:val="00AD5FBB"/>
    <w:rsid w:val="00B14B20"/>
    <w:rsid w:val="00B20AB8"/>
    <w:rsid w:val="00B3354A"/>
    <w:rsid w:val="00B90350"/>
    <w:rsid w:val="00BC672A"/>
    <w:rsid w:val="00C11B08"/>
    <w:rsid w:val="00C25F3B"/>
    <w:rsid w:val="00C56CB9"/>
    <w:rsid w:val="00C60E7C"/>
    <w:rsid w:val="00C673F3"/>
    <w:rsid w:val="00C83B78"/>
    <w:rsid w:val="00C94FB4"/>
    <w:rsid w:val="00CB0171"/>
    <w:rsid w:val="00CB7D84"/>
    <w:rsid w:val="00CD4A1D"/>
    <w:rsid w:val="00D041AB"/>
    <w:rsid w:val="00D44B47"/>
    <w:rsid w:val="00D76179"/>
    <w:rsid w:val="00D91458"/>
    <w:rsid w:val="00DB5386"/>
    <w:rsid w:val="00DD55A8"/>
    <w:rsid w:val="00DF2802"/>
    <w:rsid w:val="00DF5857"/>
    <w:rsid w:val="00E323CA"/>
    <w:rsid w:val="00E3361A"/>
    <w:rsid w:val="00E45A3B"/>
    <w:rsid w:val="00E51BCE"/>
    <w:rsid w:val="00E520B2"/>
    <w:rsid w:val="00E81A75"/>
    <w:rsid w:val="00E8211F"/>
    <w:rsid w:val="00E828AD"/>
    <w:rsid w:val="00E82C50"/>
    <w:rsid w:val="00E84EE1"/>
    <w:rsid w:val="00EA16AF"/>
    <w:rsid w:val="00EB16E9"/>
    <w:rsid w:val="00ED131E"/>
    <w:rsid w:val="00ED79C2"/>
    <w:rsid w:val="00EF2A34"/>
    <w:rsid w:val="00F049E6"/>
    <w:rsid w:val="00F06C57"/>
    <w:rsid w:val="00F07E2A"/>
    <w:rsid w:val="00F42D22"/>
    <w:rsid w:val="00F568AB"/>
    <w:rsid w:val="00F67E61"/>
    <w:rsid w:val="00F91C3F"/>
    <w:rsid w:val="00FA2D25"/>
    <w:rsid w:val="00FD4B88"/>
    <w:rsid w:val="00FE36AF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0EAE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5F"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rsid w:val="0095125F"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rsid w:val="0095125F"/>
    <w:pPr>
      <w:ind w:right="480"/>
    </w:pPr>
    <w:rPr>
      <w:rFonts w:cs="Arial"/>
    </w:rPr>
  </w:style>
  <w:style w:type="character" w:styleId="Hipervnculo">
    <w:name w:val="Hyperlink"/>
    <w:rsid w:val="00FF15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1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211F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4A6B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BEB"/>
  </w:style>
  <w:style w:type="character" w:customStyle="1" w:styleId="TextocomentarioCar">
    <w:name w:val="Texto comentario Car"/>
    <w:link w:val="Textocomentario"/>
    <w:uiPriority w:val="99"/>
    <w:semiHidden/>
    <w:rsid w:val="004A6BEB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B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A6BEB"/>
    <w:rPr>
      <w:rFonts w:ascii="Arial" w:hAnsi="Arial"/>
      <w:b/>
      <w:bCs/>
    </w:rPr>
  </w:style>
  <w:style w:type="paragraph" w:styleId="Sinespaciado">
    <w:name w:val="No Spacing"/>
    <w:uiPriority w:val="1"/>
    <w:qFormat/>
    <w:rsid w:val="00A10EC6"/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TextoindependienteCar">
    <w:name w:val="Texto independiente Car"/>
    <w:basedOn w:val="Fuentedeprrafopredeter"/>
    <w:link w:val="Textoindependiente"/>
    <w:rsid w:val="00541E5B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5F"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rsid w:val="0095125F"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rsid w:val="0095125F"/>
    <w:pPr>
      <w:ind w:right="480"/>
    </w:pPr>
    <w:rPr>
      <w:rFonts w:cs="Arial"/>
    </w:rPr>
  </w:style>
  <w:style w:type="character" w:styleId="Hipervnculo">
    <w:name w:val="Hyperlink"/>
    <w:rsid w:val="00FF15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1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211F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4A6B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BEB"/>
  </w:style>
  <w:style w:type="character" w:customStyle="1" w:styleId="TextocomentarioCar">
    <w:name w:val="Texto comentario Car"/>
    <w:link w:val="Textocomentario"/>
    <w:uiPriority w:val="99"/>
    <w:semiHidden/>
    <w:rsid w:val="004A6BEB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B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A6BEB"/>
    <w:rPr>
      <w:rFonts w:ascii="Arial" w:hAnsi="Arial"/>
      <w:b/>
      <w:bCs/>
    </w:rPr>
  </w:style>
  <w:style w:type="paragraph" w:styleId="Sinespaciado">
    <w:name w:val="No Spacing"/>
    <w:uiPriority w:val="1"/>
    <w:qFormat/>
    <w:rsid w:val="00A10EC6"/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TextoindependienteCar">
    <w:name w:val="Texto independiente Car"/>
    <w:basedOn w:val="Fuentedeprrafopredeter"/>
    <w:link w:val="Textoindependiente"/>
    <w:rsid w:val="00541E5B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hyperlink" Target="http://www.wika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Neue%20Vorlagen_Stand%200606\Presse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C_x0020_Language xmlns="e0ab9268-22c3-4834-9656-6729ddee622e">
      <Value>English</Value>
    </PSC_x0020_Language>
    <Month xmlns="e0ab9268-22c3-4834-9656-6729ddee622e">01</Month>
    <Year xmlns="e0ab9268-22c3-4834-9656-6729ddee622e">2015</Year>
    <Published xmlns="2d4c3f49-5364-4056-8bdd-a4c4487d0dac">01/2015</Published>
    <PSC_x0020_Product xmlns="$ListId:pscdocuments;">
      <Value>98</Value>
    </PSC_x0020_Product>
    <PSCCategory xmlns="e0ab9268-22c3-4834-9656-6729ddee622e">24</PSCCategory>
    <Distribution xmlns="e0ab9268-22c3-4834-9656-6729ddee622e">External</Distribu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SC Document" ma:contentTypeID="0x01010054C9BEE680E3D146B1ED457AB500179100770292FF6B6BAA4D940FA2EAEEFBDF3D" ma:contentTypeVersion="6" ma:contentTypeDescription="" ma:contentTypeScope="" ma:versionID="ee607d1c5fb8a1525ba4722d61979d0b">
  <xsd:schema xmlns:xsd="http://www.w3.org/2001/XMLSchema" xmlns:xs="http://www.w3.org/2001/XMLSchema" xmlns:p="http://schemas.microsoft.com/office/2006/metadata/properties" xmlns:ns2="e0ab9268-22c3-4834-9656-6729ddee622e" xmlns:ns3="$ListId:pscdocuments;" xmlns:ns4="2d4c3f49-5364-4056-8bdd-a4c4487d0dac" targetNamespace="http://schemas.microsoft.com/office/2006/metadata/properties" ma:root="true" ma:fieldsID="a0febcddd54270e1a5312b45bf8d1cd5" ns2:_="" ns3:_="" ns4:_="">
    <xsd:import namespace="e0ab9268-22c3-4834-9656-6729ddee622e"/>
    <xsd:import namespace="$ListId:pscdocuments;"/>
    <xsd:import namespace="2d4c3f49-5364-4056-8bdd-a4c4487d0dac"/>
    <xsd:element name="properties">
      <xsd:complexType>
        <xsd:sequence>
          <xsd:element name="documentManagement">
            <xsd:complexType>
              <xsd:all>
                <xsd:element ref="ns2:PSCCategory" minOccurs="0"/>
                <xsd:element ref="ns2:PSCCategory_x003a_Sub_x0020_Category" minOccurs="0"/>
                <xsd:element ref="ns2:PSCCategory_x003a_Access" minOccurs="0"/>
                <xsd:element ref="ns2:PSCCategory_x003a_Category" minOccurs="0"/>
                <xsd:element ref="ns2:PSC_x0020_Language" minOccurs="0"/>
                <xsd:element ref="ns2:Month" minOccurs="0"/>
                <xsd:element ref="ns2:Year" minOccurs="0"/>
                <xsd:element ref="ns2:Distribution" minOccurs="0"/>
                <xsd:element ref="ns3:PSC_x0020_Product" minOccurs="0"/>
                <xsd:element ref="ns3:PSC_x0020_Product_x003a_Product" minOccurs="0"/>
                <xsd:element ref="ns4: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9268-22c3-4834-9656-6729ddee622e" elementFormDefault="qualified">
    <xsd:import namespace="http://schemas.microsoft.com/office/2006/documentManagement/types"/>
    <xsd:import namespace="http://schemas.microsoft.com/office/infopath/2007/PartnerControls"/>
    <xsd:element name="PSCCategory" ma:index="8" nillable="true" ma:displayName="PSC Category" ma:list="{de40985b-65f5-4236-b343-01a273d14bfc}" ma:internalName="PSCCategory" ma:showField="Lookup" ma:web="e0ab9268-22c3-4834-9656-6729ddee622e">
      <xsd:simpleType>
        <xsd:restriction base="dms:Lookup"/>
      </xsd:simpleType>
    </xsd:element>
    <xsd:element name="PSCCategory_x003a_Sub_x0020_Category" ma:index="9" nillable="true" ma:displayName="Sub Category" ma:list="{de40985b-65f5-4236-b343-01a273d14bfc}" ma:internalName="PSCCategory_x003A_Sub_x0020_Category" ma:readOnly="true" ma:showField="Title" ma:web="e0ab9268-22c3-4834-9656-6729ddee622e">
      <xsd:simpleType>
        <xsd:restriction base="dms:Lookup"/>
      </xsd:simpleType>
    </xsd:element>
    <xsd:element name="PSCCategory_x003a_Access" ma:index="10" nillable="true" ma:displayName="Access" ma:list="{de40985b-65f5-4236-b343-01a273d14bfc}" ma:internalName="PSCCategory_x003A_Access" ma:readOnly="true" ma:showField="Access" ma:web="e0ab9268-22c3-4834-9656-6729ddee622e">
      <xsd:simpleType>
        <xsd:restriction base="dms:Lookup"/>
      </xsd:simpleType>
    </xsd:element>
    <xsd:element name="PSCCategory_x003a_Category" ma:index="11" nillable="true" ma:displayName="Category" ma:list="{de40985b-65f5-4236-b343-01a273d14bfc}" ma:internalName="PSCCategory_x003A_Category" ma:readOnly="true" ma:showField="Category" ma:web="e0ab9268-22c3-4834-9656-6729ddee622e">
      <xsd:simpleType>
        <xsd:restriction base="dms:Lookup"/>
      </xsd:simpleType>
    </xsd:element>
    <xsd:element name="PSC_x0020_Language" ma:index="12" nillable="true" ma:displayName="PSC Language" ma:internalName="PS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"/>
                    <xsd:enumeration value="Spanish"/>
                    <xsd:enumeration value="Italian"/>
                    <xsd:enumeration value="French"/>
                  </xsd:restriction>
                </xsd:simpleType>
              </xsd:element>
            </xsd:sequence>
          </xsd:extension>
        </xsd:complexContent>
      </xsd:complexType>
    </xsd:element>
    <xsd:element name="Month" ma:index="13" nillable="true" ma:displayName="Month" ma:internalName="Month">
      <xsd:simpleType>
        <xsd:restriction base="dms:Text">
          <xsd:maxLength value="255"/>
        </xsd:restriction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Distribution" ma:index="15" nillable="true" ma:displayName="Distribution" ma:default="Internal" ma:format="Dropdown" ma:internalName="Distribution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scdocuments;" elementFormDefault="qualified">
    <xsd:import namespace="http://schemas.microsoft.com/office/2006/documentManagement/types"/>
    <xsd:import namespace="http://schemas.microsoft.com/office/infopath/2007/PartnerControls"/>
    <xsd:element name="PSC_x0020_Product" ma:index="16" nillable="true" ma:displayName="PSC Product" ma:list="{E3D213D8-8F26-44B0-A469-DC4AAE493D14}" ma:internalName="PSC_x0020_Produc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SC_x0020_Product_x003a_Product" ma:index="17" nillable="true" ma:displayName="Product" ma:list="{E3D213D8-8F26-44B0-A469-DC4AAE493D14}" ma:internalName="PSC_x0020_Product_x003a_Product" ma:readOnly="true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c3f49-5364-4056-8bdd-a4c4487d0dac" elementFormDefault="qualified">
    <xsd:import namespace="http://schemas.microsoft.com/office/2006/documentManagement/types"/>
    <xsd:import namespace="http://schemas.microsoft.com/office/infopath/2007/PartnerControls"/>
    <xsd:element name="Published" ma:index="18" nillable="true" ma:displayName="Published" ma:description="mm/yyyy" ma:internalName="Published">
      <xsd:simpleType>
        <xsd:restriction base="dms:Text">
          <xsd:maxLength value="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605B0-A195-42EA-9A69-9DD5718A0F9D}">
  <ds:schemaRefs>
    <ds:schemaRef ds:uri="http://schemas.microsoft.com/office/2006/documentManagement/types"/>
    <ds:schemaRef ds:uri="$ListId:pscdocuments;"/>
    <ds:schemaRef ds:uri="http://purl.org/dc/elements/1.1/"/>
    <ds:schemaRef ds:uri="e0ab9268-22c3-4834-9656-6729ddee622e"/>
    <ds:schemaRef ds:uri="2d4c3f49-5364-4056-8bdd-a4c4487d0dac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4B5E51-07F9-4976-AD63-D36A44860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b9268-22c3-4834-9656-6729ddee622e"/>
    <ds:schemaRef ds:uri="$ListId:pscdocuments;"/>
    <ds:schemaRef ds:uri="2d4c3f49-5364-4056-8bdd-a4c4487d0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2CF28-57AE-467E-B63B-9EF92FA18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</Template>
  <TotalTime>0</TotalTime>
  <Pages>2</Pages>
  <Words>259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Hart im Nehmen – Druckmessgeräte mit Spezial-Druckmittler</vt:lpstr>
      <vt:lpstr>Hart im Nehmen – Druckmessgeräte mit Spezial-Druckmittler</vt:lpstr>
    </vt:vector>
  </TitlesOfParts>
  <Company>WIKA Alexander Wiegand GmbH &amp; Co.</Company>
  <LinksUpToDate>false</LinksUpToDate>
  <CharactersWithSpaces>1819</CharactersWithSpaces>
  <SharedDoc>false</SharedDoc>
  <HLinks>
    <vt:vector size="18" baseType="variant">
      <vt:variant>
        <vt:i4>8126524</vt:i4>
      </vt:variant>
      <vt:variant>
        <vt:i4>6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mailto:.habel-nunes@wika.de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im Nehmen – Druckmessgeräte mit Spezial-Druckmittler</dc:title>
  <dc:creator>AdrianM</dc:creator>
  <cp:lastModifiedBy>JallouC</cp:lastModifiedBy>
  <cp:revision>2</cp:revision>
  <cp:lastPrinted>2015-02-03T14:21:00Z</cp:lastPrinted>
  <dcterms:created xsi:type="dcterms:W3CDTF">2015-02-03T14:38:00Z</dcterms:created>
  <dcterms:modified xsi:type="dcterms:W3CDTF">2015-02-03T14:38:00Z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168322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NXTAG2">
    <vt:lpwstr>000800fa000000000000010251300207f7000400038000</vt:lpwstr>
  </property>
  <property fmtid="{D5CDD505-2E9C-101B-9397-08002B2CF9AE}" pid="6" name="ContentTypeId">
    <vt:lpwstr>0x01010054C9BEE680E3D146B1ED457AB500179100770292FF6B6BAA4D940FA2EAEEFBDF3D</vt:lpwstr>
  </property>
</Properties>
</file>