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BD822" w14:textId="17E0C4ED" w:rsidR="000E2550" w:rsidRPr="002063D2" w:rsidRDefault="00FA0B74" w:rsidP="00A47E51">
      <w:pPr>
        <w:pStyle w:val="Corpotesto"/>
        <w:rPr>
          <w:bCs w:val="0"/>
          <w:sz w:val="24"/>
          <w:lang w:val="es-ES"/>
        </w:rPr>
      </w:pPr>
      <w:proofErr w:type="spellStart"/>
      <w:r w:rsidRPr="002063D2">
        <w:rPr>
          <w:bCs w:val="0"/>
          <w:sz w:val="24"/>
          <w:lang w:val="es-ES"/>
        </w:rPr>
        <w:t>Monobloque</w:t>
      </w:r>
      <w:proofErr w:type="spellEnd"/>
      <w:r w:rsidRPr="002063D2">
        <w:rPr>
          <w:bCs w:val="0"/>
          <w:sz w:val="24"/>
          <w:lang w:val="es-ES"/>
        </w:rPr>
        <w:t xml:space="preserve"> con dos tipos de válvula para instalaciones con espacio reducido</w:t>
      </w:r>
    </w:p>
    <w:p w14:paraId="77123633" w14:textId="77777777" w:rsidR="00382961" w:rsidRPr="002063D2" w:rsidRDefault="00382961" w:rsidP="009E4A88">
      <w:pPr>
        <w:pStyle w:val="Corpotesto"/>
        <w:rPr>
          <w:bCs w:val="0"/>
          <w:sz w:val="24"/>
          <w:lang w:val="es-ES"/>
        </w:rPr>
      </w:pPr>
    </w:p>
    <w:p w14:paraId="4F1E611A" w14:textId="180B90D2" w:rsidR="001333D9" w:rsidRPr="002063D2" w:rsidRDefault="005A1430" w:rsidP="00BD7078">
      <w:pPr>
        <w:pStyle w:val="Corpotesto"/>
        <w:rPr>
          <w:b w:val="0"/>
          <w:bCs w:val="0"/>
          <w:lang w:val="es-ES"/>
        </w:rPr>
      </w:pPr>
      <w:r>
        <w:rPr>
          <w:bCs w:val="0"/>
          <w:lang w:val="es-ES"/>
        </w:rPr>
        <w:t>Barcelona</w:t>
      </w:r>
      <w:r w:rsidR="00A50A04" w:rsidRPr="002063D2">
        <w:rPr>
          <w:bCs w:val="0"/>
          <w:lang w:val="es-ES"/>
        </w:rPr>
        <w:t xml:space="preserve">, Marzo de 2020.- El nuevo modelo de válvula </w:t>
      </w:r>
      <w:proofErr w:type="spellStart"/>
      <w:r w:rsidR="00A50A04" w:rsidRPr="002063D2">
        <w:rPr>
          <w:bCs w:val="0"/>
          <w:lang w:val="es-ES"/>
        </w:rPr>
        <w:t>monobloque</w:t>
      </w:r>
      <w:proofErr w:type="spellEnd"/>
      <w:r w:rsidR="00A50A04" w:rsidRPr="002063D2">
        <w:rPr>
          <w:bCs w:val="0"/>
          <w:lang w:val="es-ES"/>
        </w:rPr>
        <w:t xml:space="preserve"> IBM de WIKA está diseñado para minimizar espacio y ser robusto. La válvula de instrumentación compacta está disponible como opción, con conexiones roscadas con un ángulo de 90° y con válvula de bola y/o de aguja combinada. </w:t>
      </w:r>
    </w:p>
    <w:p w14:paraId="57EFCD01" w14:textId="77777777" w:rsidR="002F0BC0" w:rsidRPr="002063D2" w:rsidRDefault="002F0BC0" w:rsidP="000337DA">
      <w:pPr>
        <w:pStyle w:val="Corpotesto"/>
        <w:rPr>
          <w:b w:val="0"/>
          <w:bCs w:val="0"/>
          <w:lang w:val="es-ES"/>
        </w:rPr>
      </w:pPr>
    </w:p>
    <w:p w14:paraId="7C97B8C0" w14:textId="2B60812A" w:rsidR="00BD1DA5" w:rsidRPr="002063D2" w:rsidRDefault="00190E5F" w:rsidP="001D3EFA">
      <w:pPr>
        <w:autoSpaceDE w:val="0"/>
        <w:autoSpaceDN w:val="0"/>
        <w:adjustRightInd w:val="0"/>
        <w:rPr>
          <w:b/>
          <w:bCs/>
          <w:sz w:val="22"/>
          <w:szCs w:val="22"/>
          <w:lang w:val="es-ES"/>
        </w:rPr>
      </w:pPr>
      <w:r w:rsidRPr="002063D2">
        <w:rPr>
          <w:rFonts w:cs="Arial"/>
          <w:sz w:val="22"/>
          <w:szCs w:val="22"/>
          <w:lang w:val="es-ES"/>
        </w:rPr>
        <w:t xml:space="preserve">Gracias a sus propiedades y dimensiones, el nuevo modelo de </w:t>
      </w:r>
      <w:proofErr w:type="spellStart"/>
      <w:r w:rsidRPr="002063D2">
        <w:rPr>
          <w:rFonts w:cs="Arial"/>
          <w:sz w:val="22"/>
          <w:szCs w:val="22"/>
          <w:lang w:val="es-ES"/>
        </w:rPr>
        <w:t>monobloque</w:t>
      </w:r>
      <w:proofErr w:type="spellEnd"/>
      <w:r w:rsidRPr="002063D2">
        <w:rPr>
          <w:rFonts w:cs="Arial"/>
          <w:sz w:val="22"/>
          <w:szCs w:val="22"/>
          <w:lang w:val="es-ES"/>
        </w:rPr>
        <w:t xml:space="preserve"> IBM es especialmente adecuado para proteger los instrumentos de medición en paneles de control y en sistemas de muestreo para el análisis de procesos.</w:t>
      </w:r>
      <w:r w:rsidRPr="002063D2">
        <w:rPr>
          <w:sz w:val="22"/>
          <w:szCs w:val="22"/>
          <w:lang w:val="es-ES"/>
        </w:rPr>
        <w:t xml:space="preserve"> El modelo IBM puede ser diseñado para presiones de operación de hasta 10.000 psi (690 bar). Incluso con dicha carga, la calidad de fabricación de la válvula permite un manejo suave con un par de torsión bajo. Las versiones con válvulas de bola también ofrecen un sistema de sellado redundante de polímero y metal con una estanqueidad probada de acuerdo con la norma BS6755 / ISO 5208, tasa de fuga A. Dependiendo de la aplicación, el nuevo </w:t>
      </w:r>
      <w:proofErr w:type="spellStart"/>
      <w:r w:rsidRPr="002063D2">
        <w:rPr>
          <w:sz w:val="22"/>
          <w:szCs w:val="22"/>
          <w:lang w:val="es-ES"/>
        </w:rPr>
        <w:t>monobloque</w:t>
      </w:r>
      <w:proofErr w:type="spellEnd"/>
      <w:r w:rsidRPr="002063D2">
        <w:rPr>
          <w:sz w:val="22"/>
          <w:szCs w:val="22"/>
          <w:lang w:val="es-ES"/>
        </w:rPr>
        <w:t xml:space="preserve"> puede ser configurado con la disposición de válvulas de doble bloqueo y purga o bloqueo y purga. </w:t>
      </w:r>
    </w:p>
    <w:p w14:paraId="3000B8A1" w14:textId="77777777" w:rsidR="00BD1DA5" w:rsidRPr="002063D2" w:rsidRDefault="00BD1DA5" w:rsidP="000337DA">
      <w:pPr>
        <w:pStyle w:val="Corpotesto"/>
        <w:rPr>
          <w:b w:val="0"/>
          <w:bCs w:val="0"/>
          <w:lang w:val="es-ES"/>
        </w:rPr>
      </w:pPr>
    </w:p>
    <w:p w14:paraId="259886C4" w14:textId="669B9C11" w:rsidR="002F0BC0" w:rsidRPr="002063D2" w:rsidRDefault="00BD1DA5" w:rsidP="000337DA">
      <w:pPr>
        <w:pStyle w:val="Corpotesto"/>
        <w:rPr>
          <w:b w:val="0"/>
          <w:bCs w:val="0"/>
          <w:lang w:val="es-ES"/>
        </w:rPr>
      </w:pPr>
      <w:r w:rsidRPr="002063D2">
        <w:rPr>
          <w:b w:val="0"/>
          <w:bCs w:val="0"/>
          <w:lang w:val="es-ES"/>
        </w:rPr>
        <w:t>El modelo IBM cumple principalmente una función de protección ascendente, ya sea por separado en la tubería o al final de un sistema "</w:t>
      </w:r>
      <w:proofErr w:type="spellStart"/>
      <w:r w:rsidRPr="002063D2">
        <w:rPr>
          <w:b w:val="0"/>
          <w:bCs w:val="0"/>
          <w:lang w:val="es-ES"/>
        </w:rPr>
        <w:t>hook</w:t>
      </w:r>
      <w:proofErr w:type="spellEnd"/>
      <w:r w:rsidRPr="002063D2">
        <w:rPr>
          <w:b w:val="0"/>
          <w:bCs w:val="0"/>
          <w:lang w:val="es-ES"/>
        </w:rPr>
        <w:t xml:space="preserve">-up". WIKA ofrece el montaje de instrumentos de medición y componentes de protección acorde a los </w:t>
      </w:r>
      <w:proofErr w:type="spellStart"/>
      <w:r w:rsidRPr="002063D2">
        <w:rPr>
          <w:b w:val="0"/>
          <w:bCs w:val="0"/>
          <w:lang w:val="es-ES"/>
        </w:rPr>
        <w:t>parametros</w:t>
      </w:r>
      <w:proofErr w:type="spellEnd"/>
      <w:r w:rsidRPr="002063D2">
        <w:rPr>
          <w:b w:val="0"/>
          <w:bCs w:val="0"/>
          <w:lang w:val="es-ES"/>
        </w:rPr>
        <w:t xml:space="preserve"> </w:t>
      </w:r>
      <w:proofErr w:type="spellStart"/>
      <w:r w:rsidRPr="002063D2">
        <w:rPr>
          <w:b w:val="0"/>
          <w:bCs w:val="0"/>
          <w:lang w:val="es-ES"/>
        </w:rPr>
        <w:t>específicados</w:t>
      </w:r>
      <w:proofErr w:type="spellEnd"/>
      <w:r w:rsidRPr="002063D2">
        <w:rPr>
          <w:b w:val="0"/>
          <w:bCs w:val="0"/>
          <w:lang w:val="es-ES"/>
        </w:rPr>
        <w:t xml:space="preserve"> por el cliente. Se entrega listo para instalar y con una prueba de fugas.</w:t>
      </w:r>
    </w:p>
    <w:p w14:paraId="5AB30F06" w14:textId="77777777" w:rsidR="001333D9" w:rsidRPr="002063D2" w:rsidRDefault="001333D9" w:rsidP="000337DA">
      <w:pPr>
        <w:pStyle w:val="Corpotesto"/>
        <w:rPr>
          <w:b w:val="0"/>
          <w:bCs w:val="0"/>
          <w:lang w:val="es-ES"/>
        </w:rPr>
      </w:pPr>
    </w:p>
    <w:p w14:paraId="3674B5EB" w14:textId="2A43A69D" w:rsidR="0080756E" w:rsidRPr="002063D2" w:rsidRDefault="0080756E" w:rsidP="000337DA">
      <w:pPr>
        <w:pStyle w:val="Corpotesto"/>
        <w:rPr>
          <w:b w:val="0"/>
          <w:lang w:val="es-ES"/>
        </w:rPr>
      </w:pPr>
    </w:p>
    <w:p w14:paraId="2641EAD8" w14:textId="77777777" w:rsidR="00BD5831" w:rsidRPr="002063D2" w:rsidRDefault="00BD5831">
      <w:pPr>
        <w:pStyle w:val="Corpotesto"/>
        <w:rPr>
          <w:b w:val="0"/>
          <w:lang w:val="es-ES"/>
        </w:rPr>
      </w:pPr>
    </w:p>
    <w:p w14:paraId="49DB215B" w14:textId="77777777" w:rsidR="00BD5831" w:rsidRPr="002063D2" w:rsidRDefault="00BD5831">
      <w:pPr>
        <w:pStyle w:val="Corpotesto"/>
        <w:rPr>
          <w:b w:val="0"/>
          <w:lang w:val="es-ES"/>
        </w:rPr>
      </w:pPr>
    </w:p>
    <w:p w14:paraId="6DD0BEC2" w14:textId="77777777" w:rsidR="000337DA" w:rsidRPr="002063D2" w:rsidRDefault="000337DA">
      <w:pPr>
        <w:pStyle w:val="Corpotesto"/>
        <w:rPr>
          <w:b w:val="0"/>
          <w:lang w:val="es-ES"/>
        </w:rPr>
      </w:pPr>
    </w:p>
    <w:p w14:paraId="7C330B0A" w14:textId="77777777" w:rsidR="000337DA" w:rsidRPr="002063D2" w:rsidRDefault="000337DA">
      <w:pPr>
        <w:pStyle w:val="Corpotesto"/>
        <w:rPr>
          <w:b w:val="0"/>
          <w:lang w:val="es-ES"/>
        </w:rPr>
      </w:pPr>
    </w:p>
    <w:p w14:paraId="79D0F191" w14:textId="2DF050E3" w:rsidR="00B02416" w:rsidRPr="002063D2" w:rsidRDefault="000D6778">
      <w:pPr>
        <w:pStyle w:val="Corpotesto"/>
        <w:rPr>
          <w:b w:val="0"/>
          <w:lang w:val="es-ES"/>
        </w:rPr>
      </w:pPr>
      <w:r w:rsidRPr="002063D2">
        <w:rPr>
          <w:b w:val="0"/>
          <w:lang w:val="es-ES"/>
        </w:rPr>
        <w:t>Número de caracteres: 1,167</w:t>
      </w:r>
    </w:p>
    <w:p w14:paraId="2F27187B" w14:textId="6C495839" w:rsidR="00D53D80" w:rsidRPr="002063D2" w:rsidRDefault="00B35C0B">
      <w:pPr>
        <w:rPr>
          <w:rFonts w:cs="Arial"/>
          <w:position w:val="6"/>
          <w:sz w:val="22"/>
          <w:szCs w:val="22"/>
          <w:lang w:val="es-ES"/>
        </w:rPr>
      </w:pPr>
      <w:r w:rsidRPr="002063D2">
        <w:rPr>
          <w:rFonts w:cs="Arial"/>
          <w:position w:val="6"/>
          <w:sz w:val="22"/>
          <w:szCs w:val="22"/>
          <w:lang w:val="es-ES"/>
        </w:rPr>
        <w:t xml:space="preserve">Palabra clave: </w:t>
      </w:r>
      <w:proofErr w:type="spellStart"/>
      <w:r w:rsidRPr="002063D2">
        <w:rPr>
          <w:rFonts w:cs="Arial"/>
          <w:position w:val="6"/>
          <w:sz w:val="22"/>
          <w:szCs w:val="22"/>
          <w:lang w:val="es-ES"/>
        </w:rPr>
        <w:t>Monobloque</w:t>
      </w:r>
      <w:proofErr w:type="spellEnd"/>
      <w:r w:rsidRPr="002063D2">
        <w:rPr>
          <w:rFonts w:cs="Arial"/>
          <w:position w:val="6"/>
          <w:sz w:val="22"/>
          <w:szCs w:val="22"/>
          <w:lang w:val="es-ES"/>
        </w:rPr>
        <w:t xml:space="preserve"> IBM</w:t>
      </w:r>
    </w:p>
    <w:p w14:paraId="6F73E8E4" w14:textId="77777777" w:rsidR="00B35C0B" w:rsidRPr="002063D2" w:rsidRDefault="00B35C0B">
      <w:pPr>
        <w:rPr>
          <w:b/>
          <w:bCs/>
          <w:lang w:val="es-ES"/>
        </w:rPr>
      </w:pPr>
    </w:p>
    <w:p w14:paraId="4CBA64A5" w14:textId="77777777" w:rsidR="00B35C0B" w:rsidRPr="002063D2" w:rsidRDefault="00B35C0B">
      <w:pPr>
        <w:rPr>
          <w:b/>
          <w:bCs/>
          <w:lang w:val="es-ES"/>
        </w:rPr>
      </w:pPr>
    </w:p>
    <w:p w14:paraId="335944C1" w14:textId="77777777" w:rsidR="00B02416" w:rsidRPr="002063D2" w:rsidRDefault="00B02416">
      <w:pPr>
        <w:rPr>
          <w:lang w:val="es-ES"/>
        </w:rPr>
      </w:pPr>
      <w:r w:rsidRPr="002063D2">
        <w:rPr>
          <w:b/>
          <w:bCs/>
          <w:lang w:val="es-ES"/>
        </w:rPr>
        <w:t>Fabricante:</w:t>
      </w:r>
    </w:p>
    <w:p w14:paraId="76852BEB" w14:textId="77777777" w:rsidR="003721A4" w:rsidRPr="003721A4" w:rsidRDefault="003721A4" w:rsidP="003721A4">
      <w:pPr>
        <w:rPr>
          <w:lang w:val="de-DE"/>
        </w:rPr>
      </w:pPr>
      <w:bookmarkStart w:id="0" w:name="_GoBack"/>
      <w:bookmarkEnd w:id="0"/>
      <w:r w:rsidRPr="003721A4">
        <w:rPr>
          <w:lang w:val="de-DE"/>
        </w:rPr>
        <w:t>WIKA Alexander Wiegand SE &amp; Co. KG</w:t>
      </w:r>
    </w:p>
    <w:p w14:paraId="6DF2C842" w14:textId="77777777" w:rsidR="003721A4" w:rsidRPr="003721A4" w:rsidRDefault="003721A4" w:rsidP="003721A4">
      <w:pPr>
        <w:rPr>
          <w:lang w:val="de-DE"/>
        </w:rPr>
      </w:pPr>
      <w:r w:rsidRPr="003721A4">
        <w:rPr>
          <w:lang w:val="de-DE"/>
        </w:rPr>
        <w:t>Alexander-Wiegand-Straße 30</w:t>
      </w:r>
    </w:p>
    <w:p w14:paraId="15F98FC7" w14:textId="77777777" w:rsidR="003721A4" w:rsidRPr="003721A4" w:rsidRDefault="003721A4" w:rsidP="003721A4">
      <w:pPr>
        <w:rPr>
          <w:lang w:val="de-DE"/>
        </w:rPr>
      </w:pPr>
      <w:r w:rsidRPr="003721A4">
        <w:rPr>
          <w:lang w:val="de-DE"/>
        </w:rPr>
        <w:t>63911 Klingenberg/Germany</w:t>
      </w:r>
    </w:p>
    <w:p w14:paraId="220D8C41" w14:textId="77777777" w:rsidR="003721A4" w:rsidRPr="003721A4" w:rsidRDefault="003721A4" w:rsidP="003721A4">
      <w:pPr>
        <w:tabs>
          <w:tab w:val="left" w:pos="754"/>
          <w:tab w:val="left" w:pos="993"/>
        </w:tabs>
        <w:rPr>
          <w:lang w:val="de-DE"/>
        </w:rPr>
      </w:pPr>
      <w:r w:rsidRPr="003721A4">
        <w:rPr>
          <w:lang w:val="de-DE"/>
        </w:rPr>
        <w:t>Tel. +49 9372 132-0</w:t>
      </w:r>
    </w:p>
    <w:p w14:paraId="7CCA4D9C" w14:textId="77777777" w:rsidR="003721A4" w:rsidRPr="003721A4" w:rsidRDefault="003721A4" w:rsidP="003721A4">
      <w:pPr>
        <w:tabs>
          <w:tab w:val="left" w:pos="754"/>
          <w:tab w:val="left" w:pos="993"/>
        </w:tabs>
        <w:rPr>
          <w:lang w:val="de-DE"/>
        </w:rPr>
      </w:pPr>
      <w:r w:rsidRPr="003721A4">
        <w:rPr>
          <w:lang w:val="de-DE"/>
        </w:rPr>
        <w:t>Fax +49 9372 132-406</w:t>
      </w:r>
    </w:p>
    <w:p w14:paraId="78105C1E" w14:textId="77777777" w:rsidR="003721A4" w:rsidRPr="003721A4" w:rsidRDefault="00535045" w:rsidP="003721A4">
      <w:pPr>
        <w:tabs>
          <w:tab w:val="left" w:pos="754"/>
          <w:tab w:val="left" w:pos="993"/>
        </w:tabs>
        <w:rPr>
          <w:rFonts w:ascii="Times New Roman" w:hAnsi="Times New Roman"/>
          <w:lang w:val="de-DE"/>
        </w:rPr>
      </w:pPr>
      <w:hyperlink r:id="rId11" w:history="1">
        <w:r w:rsidR="003721A4" w:rsidRPr="003721A4">
          <w:rPr>
            <w:rStyle w:val="Collegamentoipertestuale"/>
            <w:rFonts w:cs="Arial"/>
            <w:lang w:val="de-DE"/>
          </w:rPr>
          <w:t>www.wika.de</w:t>
        </w:r>
      </w:hyperlink>
    </w:p>
    <w:p w14:paraId="1908828D" w14:textId="77777777" w:rsidR="003721A4" w:rsidRPr="003721A4" w:rsidRDefault="003721A4">
      <w:pPr>
        <w:tabs>
          <w:tab w:val="left" w:pos="993"/>
        </w:tabs>
        <w:rPr>
          <w:rFonts w:cs="Arial"/>
          <w:b/>
          <w:lang w:val="de-DE"/>
        </w:rPr>
      </w:pPr>
    </w:p>
    <w:p w14:paraId="205B7883" w14:textId="77777777" w:rsidR="00B02416" w:rsidRPr="003721A4" w:rsidRDefault="00B02416">
      <w:pPr>
        <w:tabs>
          <w:tab w:val="left" w:pos="754"/>
          <w:tab w:val="left" w:pos="993"/>
        </w:tabs>
        <w:rPr>
          <w:rFonts w:cs="Arial"/>
          <w:lang w:val="de-DE"/>
        </w:rPr>
      </w:pPr>
    </w:p>
    <w:p w14:paraId="702AF2D5" w14:textId="4E8B35DC" w:rsidR="00482CD0" w:rsidRPr="003721A4" w:rsidRDefault="00482CD0">
      <w:pPr>
        <w:pStyle w:val="Intestazione"/>
        <w:tabs>
          <w:tab w:val="clear" w:pos="4536"/>
          <w:tab w:val="clear" w:pos="9072"/>
        </w:tabs>
        <w:rPr>
          <w:b/>
          <w:lang w:val="de-DE"/>
        </w:rPr>
      </w:pPr>
    </w:p>
    <w:p w14:paraId="4D9E2126" w14:textId="77777777" w:rsidR="005F0716" w:rsidRPr="003721A4" w:rsidRDefault="005F0716">
      <w:pPr>
        <w:pStyle w:val="Intestazione"/>
        <w:tabs>
          <w:tab w:val="clear" w:pos="4536"/>
          <w:tab w:val="clear" w:pos="9072"/>
        </w:tabs>
        <w:rPr>
          <w:b/>
          <w:lang w:val="de-DE"/>
        </w:rPr>
      </w:pPr>
    </w:p>
    <w:p w14:paraId="3AB2CCE4" w14:textId="77777777" w:rsidR="00482CD0" w:rsidRPr="003721A4" w:rsidRDefault="00482CD0">
      <w:pPr>
        <w:pStyle w:val="Intestazione"/>
        <w:tabs>
          <w:tab w:val="clear" w:pos="4536"/>
          <w:tab w:val="clear" w:pos="9072"/>
        </w:tabs>
        <w:rPr>
          <w:b/>
          <w:lang w:val="de-DE"/>
        </w:rPr>
      </w:pPr>
    </w:p>
    <w:p w14:paraId="786B15E0" w14:textId="53BC753A" w:rsidR="00B02416" w:rsidRPr="002063D2" w:rsidRDefault="004D36AB">
      <w:pPr>
        <w:pStyle w:val="Intestazione"/>
        <w:tabs>
          <w:tab w:val="clear" w:pos="4536"/>
          <w:tab w:val="clear" w:pos="9072"/>
        </w:tabs>
        <w:rPr>
          <w:b/>
          <w:lang w:val="nl-NL"/>
        </w:rPr>
      </w:pPr>
      <w:proofErr w:type="spellStart"/>
      <w:r w:rsidRPr="002063D2">
        <w:rPr>
          <w:b/>
          <w:lang w:val="nl-NL"/>
        </w:rPr>
        <w:t>Fotografía</w:t>
      </w:r>
      <w:proofErr w:type="spellEnd"/>
      <w:r w:rsidRPr="002063D2">
        <w:rPr>
          <w:b/>
          <w:lang w:val="nl-NL"/>
        </w:rPr>
        <w:t xml:space="preserve"> de WIKA:</w:t>
      </w:r>
    </w:p>
    <w:p w14:paraId="3F33246B" w14:textId="209917FB" w:rsidR="00B02416" w:rsidRPr="00A47A9E" w:rsidRDefault="00535045">
      <w:pPr>
        <w:pStyle w:val="Intestazione"/>
        <w:tabs>
          <w:tab w:val="clear" w:pos="4536"/>
          <w:tab w:val="clear" w:pos="9072"/>
        </w:tabs>
        <w:rPr>
          <w:b/>
          <w:lang w:val="en-US"/>
        </w:rPr>
      </w:pPr>
      <w:r>
        <w:rPr>
          <w:b/>
          <w:lang w:val="en-US"/>
        </w:rPr>
        <w:pict w14:anchorId="3C44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65pt;height:219.15pt">
            <v:imagedata r:id="rId12" o:title="PIC_NE_PR_0220_de-de"/>
          </v:shape>
        </w:pict>
      </w:r>
    </w:p>
    <w:p w14:paraId="2808E208" w14:textId="26DD4CF2" w:rsidR="00B02416" w:rsidRPr="00652EA7" w:rsidRDefault="00B32C90">
      <w:pPr>
        <w:pStyle w:val="Intestazione"/>
        <w:tabs>
          <w:tab w:val="clear" w:pos="4536"/>
          <w:tab w:val="clear" w:pos="9072"/>
        </w:tabs>
        <w:rPr>
          <w:b/>
          <w:lang w:val="es-ES"/>
        </w:rPr>
      </w:pPr>
      <w:r w:rsidRPr="00652EA7">
        <w:rPr>
          <w:lang w:val="es-ES"/>
        </w:rPr>
        <w:t xml:space="preserve">Válvula </w:t>
      </w:r>
      <w:proofErr w:type="spellStart"/>
      <w:r w:rsidRPr="00652EA7">
        <w:rPr>
          <w:lang w:val="es-ES"/>
        </w:rPr>
        <w:t>monobloque</w:t>
      </w:r>
      <w:proofErr w:type="spellEnd"/>
      <w:r w:rsidRPr="00652EA7">
        <w:rPr>
          <w:lang w:val="es-ES"/>
        </w:rPr>
        <w:t xml:space="preserve"> IBM</w:t>
      </w:r>
    </w:p>
    <w:p w14:paraId="77D4197B" w14:textId="77777777" w:rsidR="00B02416" w:rsidRPr="00652EA7" w:rsidRDefault="00B02416">
      <w:pPr>
        <w:pStyle w:val="Intestazione"/>
        <w:tabs>
          <w:tab w:val="clear" w:pos="4536"/>
          <w:tab w:val="clear" w:pos="9072"/>
        </w:tabs>
        <w:rPr>
          <w:b/>
          <w:lang w:val="es-ES"/>
        </w:rPr>
      </w:pPr>
    </w:p>
    <w:p w14:paraId="1EE275F4" w14:textId="77777777" w:rsidR="00B02416" w:rsidRPr="00652EA7" w:rsidRDefault="00B02416">
      <w:pPr>
        <w:pStyle w:val="Intestazione"/>
        <w:tabs>
          <w:tab w:val="clear" w:pos="4536"/>
          <w:tab w:val="clear" w:pos="9072"/>
        </w:tabs>
        <w:rPr>
          <w:b/>
          <w:lang w:val="es-ES"/>
        </w:rPr>
      </w:pPr>
    </w:p>
    <w:p w14:paraId="70D3C543" w14:textId="77777777" w:rsidR="00B02416" w:rsidRPr="00652EA7" w:rsidRDefault="00B02416">
      <w:pPr>
        <w:pStyle w:val="Intestazione"/>
        <w:tabs>
          <w:tab w:val="clear" w:pos="4536"/>
          <w:tab w:val="clear" w:pos="9072"/>
        </w:tabs>
        <w:rPr>
          <w:lang w:val="es-ES"/>
        </w:rPr>
      </w:pPr>
    </w:p>
    <w:p w14:paraId="0743A151" w14:textId="77777777" w:rsidR="00B02416" w:rsidRPr="00652EA7" w:rsidRDefault="00B02416">
      <w:pPr>
        <w:pStyle w:val="Intestazione"/>
        <w:tabs>
          <w:tab w:val="clear" w:pos="4536"/>
          <w:tab w:val="clear" w:pos="9072"/>
        </w:tabs>
        <w:rPr>
          <w:lang w:val="es-ES"/>
        </w:rPr>
      </w:pPr>
    </w:p>
    <w:p w14:paraId="48904B36" w14:textId="77777777" w:rsidR="00482CD0" w:rsidRPr="00652EA7" w:rsidRDefault="00482CD0">
      <w:pPr>
        <w:pStyle w:val="Intestazione"/>
        <w:tabs>
          <w:tab w:val="clear" w:pos="4536"/>
          <w:tab w:val="clear" w:pos="9072"/>
        </w:tabs>
        <w:rPr>
          <w:lang w:val="es-ES"/>
        </w:rPr>
      </w:pPr>
    </w:p>
    <w:p w14:paraId="62A22597" w14:textId="77777777" w:rsidR="00482CD0" w:rsidRPr="00652EA7" w:rsidRDefault="00482CD0">
      <w:pPr>
        <w:pStyle w:val="Intestazione"/>
        <w:tabs>
          <w:tab w:val="clear" w:pos="4536"/>
          <w:tab w:val="clear" w:pos="9072"/>
        </w:tabs>
        <w:rPr>
          <w:lang w:val="es-ES"/>
        </w:rPr>
      </w:pPr>
    </w:p>
    <w:p w14:paraId="0188FCEF" w14:textId="77777777" w:rsidR="00B02416" w:rsidRPr="00652EA7" w:rsidRDefault="00B02416">
      <w:pPr>
        <w:pStyle w:val="Intestazione"/>
        <w:tabs>
          <w:tab w:val="clear" w:pos="4536"/>
          <w:tab w:val="clear" w:pos="9072"/>
        </w:tabs>
        <w:rPr>
          <w:lang w:val="es-ES"/>
        </w:rPr>
      </w:pPr>
    </w:p>
    <w:p w14:paraId="68430053" w14:textId="12DDA048" w:rsidR="00B02416" w:rsidRPr="00652EA7" w:rsidRDefault="00B02416">
      <w:pPr>
        <w:pStyle w:val="Corpotesto"/>
        <w:tabs>
          <w:tab w:val="left" w:pos="993"/>
        </w:tabs>
        <w:rPr>
          <w:sz w:val="20"/>
          <w:lang w:val="es-ES"/>
        </w:rPr>
      </w:pPr>
    </w:p>
    <w:p w14:paraId="6D7063D7" w14:textId="77777777" w:rsidR="00B02416" w:rsidRPr="00652EA7" w:rsidRDefault="00B02416">
      <w:pPr>
        <w:tabs>
          <w:tab w:val="left" w:pos="754"/>
          <w:tab w:val="left" w:pos="993"/>
        </w:tabs>
        <w:rPr>
          <w:b/>
          <w:lang w:val="es-ES"/>
        </w:rPr>
      </w:pPr>
      <w:r w:rsidRPr="00652EA7">
        <w:rPr>
          <w:b/>
          <w:lang w:val="es-ES"/>
        </w:rPr>
        <w:t>Editado por:</w:t>
      </w:r>
    </w:p>
    <w:p w14:paraId="0BB31A55" w14:textId="77777777" w:rsidR="00B02416" w:rsidRPr="00652EA7" w:rsidRDefault="00B02416">
      <w:pPr>
        <w:tabs>
          <w:tab w:val="left" w:pos="993"/>
        </w:tabs>
        <w:rPr>
          <w:lang w:val="es-ES"/>
        </w:rPr>
      </w:pPr>
      <w:r w:rsidRPr="00652EA7">
        <w:rPr>
          <w:lang w:val="es-ES"/>
        </w:rPr>
        <w:t xml:space="preserve">WIKA Alexander </w:t>
      </w:r>
      <w:proofErr w:type="spellStart"/>
      <w:r w:rsidRPr="00652EA7">
        <w:rPr>
          <w:lang w:val="es-ES"/>
        </w:rPr>
        <w:t>Wiegand</w:t>
      </w:r>
      <w:proofErr w:type="spellEnd"/>
      <w:r w:rsidRPr="00652EA7">
        <w:rPr>
          <w:lang w:val="es-ES"/>
        </w:rPr>
        <w:t xml:space="preserve"> SE &amp; Co. KG</w:t>
      </w:r>
    </w:p>
    <w:p w14:paraId="7105DFA8" w14:textId="77777777" w:rsidR="00B02416" w:rsidRPr="00652EA7" w:rsidRDefault="00B02416">
      <w:pPr>
        <w:tabs>
          <w:tab w:val="left" w:pos="993"/>
        </w:tabs>
        <w:rPr>
          <w:lang w:val="es-ES"/>
        </w:rPr>
      </w:pPr>
      <w:r w:rsidRPr="00652EA7">
        <w:rPr>
          <w:lang w:val="es-ES"/>
        </w:rPr>
        <w:t xml:space="preserve">André </w:t>
      </w:r>
      <w:proofErr w:type="spellStart"/>
      <w:r w:rsidRPr="00652EA7">
        <w:rPr>
          <w:lang w:val="es-ES"/>
        </w:rPr>
        <w:t>Habel</w:t>
      </w:r>
      <w:proofErr w:type="spellEnd"/>
      <w:r w:rsidRPr="00652EA7">
        <w:rPr>
          <w:lang w:val="es-ES"/>
        </w:rPr>
        <w:t xml:space="preserve"> </w:t>
      </w:r>
      <w:proofErr w:type="spellStart"/>
      <w:r w:rsidRPr="00652EA7">
        <w:rPr>
          <w:lang w:val="es-ES"/>
        </w:rPr>
        <w:t>Nunes</w:t>
      </w:r>
      <w:proofErr w:type="spellEnd"/>
    </w:p>
    <w:p w14:paraId="09621364" w14:textId="77777777" w:rsidR="00B02416" w:rsidRPr="00652EA7" w:rsidRDefault="00B02416">
      <w:pPr>
        <w:tabs>
          <w:tab w:val="left" w:pos="993"/>
        </w:tabs>
        <w:rPr>
          <w:lang w:val="es-ES"/>
        </w:rPr>
      </w:pPr>
      <w:r w:rsidRPr="00652EA7">
        <w:rPr>
          <w:lang w:val="es-ES"/>
        </w:rPr>
        <w:t xml:space="preserve">Marketing </w:t>
      </w:r>
      <w:proofErr w:type="spellStart"/>
      <w:r w:rsidRPr="00652EA7">
        <w:rPr>
          <w:lang w:val="es-ES"/>
        </w:rPr>
        <w:t>Services</w:t>
      </w:r>
      <w:proofErr w:type="spellEnd"/>
    </w:p>
    <w:p w14:paraId="128E916A" w14:textId="77777777" w:rsidR="00B02416" w:rsidRPr="00652EA7" w:rsidRDefault="00B02416">
      <w:pPr>
        <w:rPr>
          <w:lang w:val="es-ES"/>
        </w:rPr>
      </w:pPr>
      <w:r w:rsidRPr="00652EA7">
        <w:rPr>
          <w:lang w:val="es-ES"/>
        </w:rPr>
        <w:t>Alexander-</w:t>
      </w:r>
      <w:proofErr w:type="spellStart"/>
      <w:r w:rsidRPr="00652EA7">
        <w:rPr>
          <w:lang w:val="es-ES"/>
        </w:rPr>
        <w:t>Wiegand</w:t>
      </w:r>
      <w:proofErr w:type="spellEnd"/>
      <w:r w:rsidRPr="00652EA7">
        <w:rPr>
          <w:lang w:val="es-ES"/>
        </w:rPr>
        <w:t>-</w:t>
      </w:r>
      <w:proofErr w:type="spellStart"/>
      <w:r w:rsidRPr="00652EA7">
        <w:rPr>
          <w:lang w:val="es-ES"/>
        </w:rPr>
        <w:t>Straße</w:t>
      </w:r>
      <w:proofErr w:type="spellEnd"/>
      <w:r w:rsidRPr="00652EA7">
        <w:rPr>
          <w:lang w:val="es-ES"/>
        </w:rPr>
        <w:t xml:space="preserve"> 30</w:t>
      </w:r>
    </w:p>
    <w:p w14:paraId="026D37D3" w14:textId="77777777" w:rsidR="00B02416" w:rsidRPr="00652EA7" w:rsidRDefault="00B02416">
      <w:pPr>
        <w:rPr>
          <w:lang w:val="es-ES"/>
        </w:rPr>
      </w:pPr>
      <w:r w:rsidRPr="00652EA7">
        <w:rPr>
          <w:lang w:val="es-ES"/>
        </w:rPr>
        <w:t xml:space="preserve">63911 </w:t>
      </w:r>
      <w:proofErr w:type="spellStart"/>
      <w:r w:rsidRPr="00652EA7">
        <w:rPr>
          <w:lang w:val="es-ES"/>
        </w:rPr>
        <w:t>Klingenberg</w:t>
      </w:r>
      <w:proofErr w:type="spellEnd"/>
      <w:r w:rsidRPr="00652EA7">
        <w:rPr>
          <w:lang w:val="es-ES"/>
        </w:rPr>
        <w:t>/</w:t>
      </w:r>
      <w:proofErr w:type="spellStart"/>
      <w:r w:rsidRPr="00652EA7">
        <w:rPr>
          <w:lang w:val="es-ES"/>
        </w:rPr>
        <w:t>Germany</w:t>
      </w:r>
      <w:proofErr w:type="spellEnd"/>
    </w:p>
    <w:p w14:paraId="3303427D" w14:textId="77777777" w:rsidR="00B02416" w:rsidRPr="00652EA7" w:rsidRDefault="00B02416">
      <w:pPr>
        <w:rPr>
          <w:lang w:val="es-ES"/>
        </w:rPr>
      </w:pPr>
      <w:r w:rsidRPr="00652EA7">
        <w:rPr>
          <w:lang w:val="es-ES"/>
        </w:rPr>
        <w:t>Tel. +49 9372 132-8010</w:t>
      </w:r>
    </w:p>
    <w:p w14:paraId="58EDD350" w14:textId="77777777" w:rsidR="00B02416" w:rsidRPr="00652EA7" w:rsidRDefault="00B02416">
      <w:pPr>
        <w:rPr>
          <w:lang w:val="es-ES"/>
        </w:rPr>
      </w:pPr>
      <w:r w:rsidRPr="00652EA7">
        <w:rPr>
          <w:lang w:val="es-ES"/>
        </w:rPr>
        <w:t>andre.habel-nunes@wika.com</w:t>
      </w:r>
    </w:p>
    <w:p w14:paraId="36D080C0" w14:textId="77777777" w:rsidR="00B02416" w:rsidRPr="00652EA7" w:rsidRDefault="00535045">
      <w:pPr>
        <w:rPr>
          <w:lang w:val="es-ES"/>
        </w:rPr>
      </w:pPr>
      <w:hyperlink r:id="rId13" w:history="1">
        <w:r w:rsidR="00023553" w:rsidRPr="00652EA7">
          <w:rPr>
            <w:rStyle w:val="Collegamentoipertestuale"/>
            <w:rFonts w:cs="Arial"/>
            <w:lang w:val="es-ES"/>
          </w:rPr>
          <w:t>www.wika.es</w:t>
        </w:r>
      </w:hyperlink>
    </w:p>
    <w:p w14:paraId="77E813AC" w14:textId="77777777" w:rsidR="00B02416" w:rsidRPr="00652EA7" w:rsidRDefault="00B02416">
      <w:pPr>
        <w:tabs>
          <w:tab w:val="left" w:pos="567"/>
        </w:tabs>
        <w:ind w:right="480"/>
        <w:rPr>
          <w:rFonts w:cs="Arial"/>
          <w:position w:val="6"/>
          <w:lang w:val="es-ES"/>
        </w:rPr>
      </w:pPr>
    </w:p>
    <w:p w14:paraId="1D47AA18" w14:textId="598E35FD" w:rsidR="00B02416" w:rsidRPr="00652EA7" w:rsidRDefault="00B02416">
      <w:pPr>
        <w:rPr>
          <w:rFonts w:cs="Arial"/>
          <w:lang w:val="es-ES"/>
        </w:rPr>
      </w:pPr>
      <w:r w:rsidRPr="00652EA7">
        <w:rPr>
          <w:rFonts w:cs="Arial"/>
          <w:lang w:val="es-ES"/>
        </w:rPr>
        <w:t xml:space="preserve">Nota de prensa de WIKA </w:t>
      </w:r>
      <w:r w:rsidR="00652EA7" w:rsidRPr="00652EA7">
        <w:rPr>
          <w:rFonts w:cs="Arial"/>
          <w:lang w:val="es-ES"/>
        </w:rPr>
        <w:t>0</w:t>
      </w:r>
      <w:r w:rsidR="00652EA7">
        <w:rPr>
          <w:rFonts w:cs="Arial"/>
          <w:lang w:val="es-ES"/>
        </w:rPr>
        <w:t>2/2020</w:t>
      </w:r>
    </w:p>
    <w:p w14:paraId="615510E4" w14:textId="77777777" w:rsidR="00B02416" w:rsidRPr="00652EA7" w:rsidRDefault="00B02416">
      <w:pPr>
        <w:pStyle w:val="Corpotesto"/>
        <w:rPr>
          <w:b w:val="0"/>
          <w:sz w:val="20"/>
          <w:lang w:val="es-ES"/>
        </w:rPr>
      </w:pPr>
    </w:p>
    <w:sectPr w:rsidR="00B02416" w:rsidRPr="00652EA7">
      <w:headerReference w:type="default" r:id="rId14"/>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A4119" w14:textId="77777777" w:rsidR="00A40A38" w:rsidRDefault="00A40A38">
      <w:r>
        <w:separator/>
      </w:r>
    </w:p>
  </w:endnote>
  <w:endnote w:type="continuationSeparator" w:id="0">
    <w:p w14:paraId="48B17CB5" w14:textId="77777777" w:rsidR="00A40A38" w:rsidRDefault="00A4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World-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A8BCD" w14:textId="77777777" w:rsidR="00A40A38" w:rsidRDefault="00A40A38">
      <w:r>
        <w:separator/>
      </w:r>
    </w:p>
  </w:footnote>
  <w:footnote w:type="continuationSeparator" w:id="0">
    <w:p w14:paraId="58A75B08" w14:textId="77777777" w:rsidR="00A40A38" w:rsidRDefault="00A4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Intestazione"/>
    </w:pPr>
    <w:r>
      <w:rPr>
        <w:noProof/>
        <w:lang w:val="it-IT" w:eastAsia="it-IT"/>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Titolo2"/>
                            <w:jc w:val="center"/>
                            <w:rPr>
                              <w:rFonts w:ascii="Helvetica 75 Bold" w:hAnsi="Helvetica 75 Bold"/>
                              <w:color w:val="C0C0C0"/>
                              <w:sz w:val="136"/>
                            </w:rPr>
                          </w:pPr>
                          <w:r>
                            <w:rPr>
                              <w:rFonts w:ascii="Helvetica 75 Bold" w:hAnsi="Helvetica 75 Bold"/>
                              <w:color w:val="C0C0C0"/>
                              <w:sz w:val="136"/>
                            </w:rPr>
                            <w:t xml:space="preserve">Nota de </w:t>
                          </w:r>
                          <w:proofErr w:type="spellStart"/>
                          <w:r>
                            <w:rPr>
                              <w:rFonts w:ascii="Helvetica 75 Bold" w:hAnsi="Helvetica 75 Bold"/>
                              <w:color w:val="C0C0C0"/>
                              <w:sz w:val="136"/>
                            </w:rPr>
                            <w:t>prensa</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Nota de prensa</w:t>
                    </w:r>
                  </w:p>
                </w:txbxContent>
              </v:textbox>
            </v:shape>
          </w:pict>
        </mc:Fallback>
      </mc:AlternateContent>
    </w:r>
    <w:r>
      <w:rPr>
        <w:noProof/>
        <w:lang w:val="it-IT" w:eastAsia="it-IT"/>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it-IT" w:eastAsia="it-IT"/>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768EC"/>
    <w:multiLevelType w:val="hybridMultilevel"/>
    <w:tmpl w:val="99BC4BAE"/>
    <w:lvl w:ilvl="0" w:tplc="3AB4654C">
      <w:numFmt w:val="bullet"/>
      <w:lvlText w:val=""/>
      <w:lvlJc w:val="left"/>
      <w:pPr>
        <w:ind w:left="720" w:hanging="360"/>
      </w:pPr>
      <w:rPr>
        <w:rFonts w:ascii="Wingdings" w:eastAsia="Times New Roman" w:hAnsi="Wingdings" w:cs="HelveticaWorld-Regular"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259C6"/>
    <w:multiLevelType w:val="hybridMultilevel"/>
    <w:tmpl w:val="46FE1606"/>
    <w:lvl w:ilvl="0" w:tplc="6978C03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30E0E"/>
    <w:multiLevelType w:val="hybridMultilevel"/>
    <w:tmpl w:val="0938E3E4"/>
    <w:lvl w:ilvl="0" w:tplc="CFD834A4">
      <w:start w:val="7"/>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36AA"/>
    <w:rsid w:val="000161BB"/>
    <w:rsid w:val="00021617"/>
    <w:rsid w:val="000223C9"/>
    <w:rsid w:val="00022A4B"/>
    <w:rsid w:val="00023553"/>
    <w:rsid w:val="00023D2F"/>
    <w:rsid w:val="000276F9"/>
    <w:rsid w:val="000303A0"/>
    <w:rsid w:val="000327B4"/>
    <w:rsid w:val="00032EE6"/>
    <w:rsid w:val="000337DA"/>
    <w:rsid w:val="000425F6"/>
    <w:rsid w:val="00055CFF"/>
    <w:rsid w:val="00062C80"/>
    <w:rsid w:val="00071711"/>
    <w:rsid w:val="000719D3"/>
    <w:rsid w:val="00071CDA"/>
    <w:rsid w:val="00073F65"/>
    <w:rsid w:val="00077317"/>
    <w:rsid w:val="000820DB"/>
    <w:rsid w:val="000865D6"/>
    <w:rsid w:val="00092CC6"/>
    <w:rsid w:val="0009769D"/>
    <w:rsid w:val="000A0CB2"/>
    <w:rsid w:val="000A1005"/>
    <w:rsid w:val="000A296C"/>
    <w:rsid w:val="000A5100"/>
    <w:rsid w:val="000A77EB"/>
    <w:rsid w:val="000B3412"/>
    <w:rsid w:val="000B3B62"/>
    <w:rsid w:val="000B3D75"/>
    <w:rsid w:val="000C148A"/>
    <w:rsid w:val="000D3B9F"/>
    <w:rsid w:val="000D6778"/>
    <w:rsid w:val="000D73FD"/>
    <w:rsid w:val="000E0256"/>
    <w:rsid w:val="000E18DC"/>
    <w:rsid w:val="000E2550"/>
    <w:rsid w:val="000E2C4B"/>
    <w:rsid w:val="000E32F7"/>
    <w:rsid w:val="000E33F4"/>
    <w:rsid w:val="000E3F69"/>
    <w:rsid w:val="000F491D"/>
    <w:rsid w:val="000F692F"/>
    <w:rsid w:val="000F7297"/>
    <w:rsid w:val="0010057B"/>
    <w:rsid w:val="00100A3B"/>
    <w:rsid w:val="00102490"/>
    <w:rsid w:val="001038E3"/>
    <w:rsid w:val="00106ABF"/>
    <w:rsid w:val="001215A6"/>
    <w:rsid w:val="00121AC8"/>
    <w:rsid w:val="001333D9"/>
    <w:rsid w:val="00145832"/>
    <w:rsid w:val="00150126"/>
    <w:rsid w:val="00152939"/>
    <w:rsid w:val="001540A2"/>
    <w:rsid w:val="00154F72"/>
    <w:rsid w:val="00160A6C"/>
    <w:rsid w:val="00165D8C"/>
    <w:rsid w:val="00167D25"/>
    <w:rsid w:val="001760E4"/>
    <w:rsid w:val="00180D91"/>
    <w:rsid w:val="00181022"/>
    <w:rsid w:val="00184ED7"/>
    <w:rsid w:val="001877CF"/>
    <w:rsid w:val="00190D32"/>
    <w:rsid w:val="00190E5F"/>
    <w:rsid w:val="0019119B"/>
    <w:rsid w:val="00191AB7"/>
    <w:rsid w:val="00194477"/>
    <w:rsid w:val="00194700"/>
    <w:rsid w:val="00196DFA"/>
    <w:rsid w:val="001A3136"/>
    <w:rsid w:val="001B1DA2"/>
    <w:rsid w:val="001C40E4"/>
    <w:rsid w:val="001D3EFA"/>
    <w:rsid w:val="001D42A2"/>
    <w:rsid w:val="001D4B85"/>
    <w:rsid w:val="001D4C6D"/>
    <w:rsid w:val="001D6718"/>
    <w:rsid w:val="001D738F"/>
    <w:rsid w:val="001E3EFC"/>
    <w:rsid w:val="001E6072"/>
    <w:rsid w:val="001E71EE"/>
    <w:rsid w:val="001F4242"/>
    <w:rsid w:val="001F5C5E"/>
    <w:rsid w:val="002063D2"/>
    <w:rsid w:val="00210005"/>
    <w:rsid w:val="00220C1D"/>
    <w:rsid w:val="00223563"/>
    <w:rsid w:val="002258CB"/>
    <w:rsid w:val="002305E7"/>
    <w:rsid w:val="0023097A"/>
    <w:rsid w:val="002342CA"/>
    <w:rsid w:val="00240433"/>
    <w:rsid w:val="00244990"/>
    <w:rsid w:val="0025009C"/>
    <w:rsid w:val="00253417"/>
    <w:rsid w:val="00261F92"/>
    <w:rsid w:val="00262CBE"/>
    <w:rsid w:val="002678EE"/>
    <w:rsid w:val="002705AA"/>
    <w:rsid w:val="00270BF6"/>
    <w:rsid w:val="00272512"/>
    <w:rsid w:val="00282905"/>
    <w:rsid w:val="00291653"/>
    <w:rsid w:val="002958D2"/>
    <w:rsid w:val="002B3449"/>
    <w:rsid w:val="002B4493"/>
    <w:rsid w:val="002C5C2F"/>
    <w:rsid w:val="002D2E14"/>
    <w:rsid w:val="002D79CE"/>
    <w:rsid w:val="002E03F7"/>
    <w:rsid w:val="002E0864"/>
    <w:rsid w:val="002E6177"/>
    <w:rsid w:val="002F0BC0"/>
    <w:rsid w:val="002F24CC"/>
    <w:rsid w:val="002F39F5"/>
    <w:rsid w:val="002F63A9"/>
    <w:rsid w:val="003122A2"/>
    <w:rsid w:val="00314078"/>
    <w:rsid w:val="003157EB"/>
    <w:rsid w:val="003171B5"/>
    <w:rsid w:val="0032638B"/>
    <w:rsid w:val="00335CE7"/>
    <w:rsid w:val="00341E5D"/>
    <w:rsid w:val="0034241E"/>
    <w:rsid w:val="00351147"/>
    <w:rsid w:val="00353CB4"/>
    <w:rsid w:val="003560DA"/>
    <w:rsid w:val="003563C4"/>
    <w:rsid w:val="003563EE"/>
    <w:rsid w:val="00363701"/>
    <w:rsid w:val="00364B07"/>
    <w:rsid w:val="003721A4"/>
    <w:rsid w:val="00376710"/>
    <w:rsid w:val="0037709C"/>
    <w:rsid w:val="00377A0B"/>
    <w:rsid w:val="00381A47"/>
    <w:rsid w:val="00382961"/>
    <w:rsid w:val="0038502D"/>
    <w:rsid w:val="00385DB1"/>
    <w:rsid w:val="0039760A"/>
    <w:rsid w:val="003A1D65"/>
    <w:rsid w:val="003A4EB3"/>
    <w:rsid w:val="003A6CD1"/>
    <w:rsid w:val="003B1DD2"/>
    <w:rsid w:val="003B5CCA"/>
    <w:rsid w:val="003B654C"/>
    <w:rsid w:val="003C1EC3"/>
    <w:rsid w:val="003C4552"/>
    <w:rsid w:val="003C6975"/>
    <w:rsid w:val="003C6E5A"/>
    <w:rsid w:val="003D5620"/>
    <w:rsid w:val="003D6883"/>
    <w:rsid w:val="003D76D9"/>
    <w:rsid w:val="003E0B27"/>
    <w:rsid w:val="003E2394"/>
    <w:rsid w:val="003E7033"/>
    <w:rsid w:val="003F2D65"/>
    <w:rsid w:val="003F3CDD"/>
    <w:rsid w:val="003F6B63"/>
    <w:rsid w:val="00400620"/>
    <w:rsid w:val="00404625"/>
    <w:rsid w:val="00404B7A"/>
    <w:rsid w:val="00410E72"/>
    <w:rsid w:val="00412005"/>
    <w:rsid w:val="00412E56"/>
    <w:rsid w:val="00420D1E"/>
    <w:rsid w:val="0042182B"/>
    <w:rsid w:val="00424159"/>
    <w:rsid w:val="004358DF"/>
    <w:rsid w:val="0044193C"/>
    <w:rsid w:val="004471A7"/>
    <w:rsid w:val="0045366A"/>
    <w:rsid w:val="00454949"/>
    <w:rsid w:val="0045654B"/>
    <w:rsid w:val="00456796"/>
    <w:rsid w:val="0046622E"/>
    <w:rsid w:val="0046686A"/>
    <w:rsid w:val="004705E5"/>
    <w:rsid w:val="00471B15"/>
    <w:rsid w:val="00474D5C"/>
    <w:rsid w:val="00475212"/>
    <w:rsid w:val="00480889"/>
    <w:rsid w:val="00482CD0"/>
    <w:rsid w:val="00487E8B"/>
    <w:rsid w:val="00491236"/>
    <w:rsid w:val="0049465C"/>
    <w:rsid w:val="00497816"/>
    <w:rsid w:val="00497C11"/>
    <w:rsid w:val="004A3622"/>
    <w:rsid w:val="004A3EAB"/>
    <w:rsid w:val="004B0483"/>
    <w:rsid w:val="004B16BB"/>
    <w:rsid w:val="004B2D2E"/>
    <w:rsid w:val="004B56EF"/>
    <w:rsid w:val="004C12A7"/>
    <w:rsid w:val="004C1F47"/>
    <w:rsid w:val="004C2132"/>
    <w:rsid w:val="004D28B3"/>
    <w:rsid w:val="004D2995"/>
    <w:rsid w:val="004D36AB"/>
    <w:rsid w:val="004D42C7"/>
    <w:rsid w:val="004E2919"/>
    <w:rsid w:val="004E3590"/>
    <w:rsid w:val="004E7285"/>
    <w:rsid w:val="004F1745"/>
    <w:rsid w:val="00503130"/>
    <w:rsid w:val="005119B7"/>
    <w:rsid w:val="005165F0"/>
    <w:rsid w:val="00535045"/>
    <w:rsid w:val="005350E7"/>
    <w:rsid w:val="00542B7F"/>
    <w:rsid w:val="00546D2A"/>
    <w:rsid w:val="005543F4"/>
    <w:rsid w:val="00557454"/>
    <w:rsid w:val="00557F44"/>
    <w:rsid w:val="00557F5E"/>
    <w:rsid w:val="00567F13"/>
    <w:rsid w:val="00571EF8"/>
    <w:rsid w:val="00573E01"/>
    <w:rsid w:val="00574C67"/>
    <w:rsid w:val="0058003C"/>
    <w:rsid w:val="005841DA"/>
    <w:rsid w:val="00584852"/>
    <w:rsid w:val="005908F2"/>
    <w:rsid w:val="00596324"/>
    <w:rsid w:val="005964A0"/>
    <w:rsid w:val="005A0EC4"/>
    <w:rsid w:val="005A1430"/>
    <w:rsid w:val="005A43C3"/>
    <w:rsid w:val="005B4F20"/>
    <w:rsid w:val="005B6860"/>
    <w:rsid w:val="005C1CCB"/>
    <w:rsid w:val="005C39D5"/>
    <w:rsid w:val="005C3E1E"/>
    <w:rsid w:val="005C4D8E"/>
    <w:rsid w:val="005C55E6"/>
    <w:rsid w:val="005D44B3"/>
    <w:rsid w:val="005E27A1"/>
    <w:rsid w:val="005E6440"/>
    <w:rsid w:val="005F0716"/>
    <w:rsid w:val="005F157A"/>
    <w:rsid w:val="005F2A69"/>
    <w:rsid w:val="005F30C0"/>
    <w:rsid w:val="005F4AA0"/>
    <w:rsid w:val="0060171D"/>
    <w:rsid w:val="00601863"/>
    <w:rsid w:val="00611625"/>
    <w:rsid w:val="0061481C"/>
    <w:rsid w:val="006155BD"/>
    <w:rsid w:val="00617A49"/>
    <w:rsid w:val="00617E61"/>
    <w:rsid w:val="00620CD1"/>
    <w:rsid w:val="00621984"/>
    <w:rsid w:val="00625B4B"/>
    <w:rsid w:val="00630B9B"/>
    <w:rsid w:val="006316AC"/>
    <w:rsid w:val="00633842"/>
    <w:rsid w:val="006347E0"/>
    <w:rsid w:val="00636424"/>
    <w:rsid w:val="00637471"/>
    <w:rsid w:val="00641F3F"/>
    <w:rsid w:val="00643995"/>
    <w:rsid w:val="00645A0F"/>
    <w:rsid w:val="00645C38"/>
    <w:rsid w:val="00647B60"/>
    <w:rsid w:val="00651947"/>
    <w:rsid w:val="006525E1"/>
    <w:rsid w:val="00652EA7"/>
    <w:rsid w:val="00653357"/>
    <w:rsid w:val="00656E6A"/>
    <w:rsid w:val="0065782A"/>
    <w:rsid w:val="006645D6"/>
    <w:rsid w:val="0066461C"/>
    <w:rsid w:val="00664D54"/>
    <w:rsid w:val="00665E66"/>
    <w:rsid w:val="006701C1"/>
    <w:rsid w:val="0067020C"/>
    <w:rsid w:val="00670CE4"/>
    <w:rsid w:val="00671B63"/>
    <w:rsid w:val="00675792"/>
    <w:rsid w:val="006807D0"/>
    <w:rsid w:val="0069031C"/>
    <w:rsid w:val="00695A89"/>
    <w:rsid w:val="006A325B"/>
    <w:rsid w:val="006B3711"/>
    <w:rsid w:val="006B5339"/>
    <w:rsid w:val="006C2308"/>
    <w:rsid w:val="006C2CF3"/>
    <w:rsid w:val="006C4340"/>
    <w:rsid w:val="006C544D"/>
    <w:rsid w:val="006D1F5A"/>
    <w:rsid w:val="006D221C"/>
    <w:rsid w:val="006D2745"/>
    <w:rsid w:val="006D4F5E"/>
    <w:rsid w:val="006E1CD0"/>
    <w:rsid w:val="006E7CB8"/>
    <w:rsid w:val="006F01CF"/>
    <w:rsid w:val="006F2B9C"/>
    <w:rsid w:val="006F5E44"/>
    <w:rsid w:val="007072F4"/>
    <w:rsid w:val="007247C8"/>
    <w:rsid w:val="0073201C"/>
    <w:rsid w:val="00735CED"/>
    <w:rsid w:val="007367B5"/>
    <w:rsid w:val="00746D0A"/>
    <w:rsid w:val="00746F2E"/>
    <w:rsid w:val="0075027B"/>
    <w:rsid w:val="007526A4"/>
    <w:rsid w:val="0076072C"/>
    <w:rsid w:val="00780B3B"/>
    <w:rsid w:val="00785722"/>
    <w:rsid w:val="00787D77"/>
    <w:rsid w:val="0079085F"/>
    <w:rsid w:val="00790F14"/>
    <w:rsid w:val="0079281B"/>
    <w:rsid w:val="0079498F"/>
    <w:rsid w:val="007A1E37"/>
    <w:rsid w:val="007A5151"/>
    <w:rsid w:val="007A5FB1"/>
    <w:rsid w:val="007A69B7"/>
    <w:rsid w:val="007B0A7E"/>
    <w:rsid w:val="007B3E54"/>
    <w:rsid w:val="007B4C4A"/>
    <w:rsid w:val="007C043C"/>
    <w:rsid w:val="007C0FB9"/>
    <w:rsid w:val="007C2C83"/>
    <w:rsid w:val="007C6146"/>
    <w:rsid w:val="007C6322"/>
    <w:rsid w:val="007D51B6"/>
    <w:rsid w:val="007E6A15"/>
    <w:rsid w:val="007F25A3"/>
    <w:rsid w:val="007F46DD"/>
    <w:rsid w:val="00805DC4"/>
    <w:rsid w:val="0080756E"/>
    <w:rsid w:val="00807CEA"/>
    <w:rsid w:val="00812C55"/>
    <w:rsid w:val="00817E93"/>
    <w:rsid w:val="0082088E"/>
    <w:rsid w:val="0082325D"/>
    <w:rsid w:val="0082603F"/>
    <w:rsid w:val="0083002E"/>
    <w:rsid w:val="00832A27"/>
    <w:rsid w:val="00833A73"/>
    <w:rsid w:val="0083450D"/>
    <w:rsid w:val="008418BE"/>
    <w:rsid w:val="0084686B"/>
    <w:rsid w:val="0085368F"/>
    <w:rsid w:val="00857809"/>
    <w:rsid w:val="00863B30"/>
    <w:rsid w:val="00864E8A"/>
    <w:rsid w:val="00867077"/>
    <w:rsid w:val="00867260"/>
    <w:rsid w:val="00872427"/>
    <w:rsid w:val="008744CC"/>
    <w:rsid w:val="00874FFA"/>
    <w:rsid w:val="00880BD2"/>
    <w:rsid w:val="00887EBD"/>
    <w:rsid w:val="0089128D"/>
    <w:rsid w:val="00897C3C"/>
    <w:rsid w:val="008A42E3"/>
    <w:rsid w:val="008B239F"/>
    <w:rsid w:val="008B5A38"/>
    <w:rsid w:val="008C23FB"/>
    <w:rsid w:val="008C4BF9"/>
    <w:rsid w:val="008C6221"/>
    <w:rsid w:val="008D11A3"/>
    <w:rsid w:val="008D2B0B"/>
    <w:rsid w:val="008D3B94"/>
    <w:rsid w:val="008D5545"/>
    <w:rsid w:val="008E2308"/>
    <w:rsid w:val="008E3BAE"/>
    <w:rsid w:val="008E574F"/>
    <w:rsid w:val="008E5EA4"/>
    <w:rsid w:val="008F5575"/>
    <w:rsid w:val="00900648"/>
    <w:rsid w:val="009073FC"/>
    <w:rsid w:val="009150BA"/>
    <w:rsid w:val="00923176"/>
    <w:rsid w:val="00923C94"/>
    <w:rsid w:val="0093639C"/>
    <w:rsid w:val="0094156B"/>
    <w:rsid w:val="009420C0"/>
    <w:rsid w:val="00942229"/>
    <w:rsid w:val="00963F23"/>
    <w:rsid w:val="00971FBE"/>
    <w:rsid w:val="00976981"/>
    <w:rsid w:val="00986A46"/>
    <w:rsid w:val="0098766B"/>
    <w:rsid w:val="00987F37"/>
    <w:rsid w:val="009967EF"/>
    <w:rsid w:val="009A29CD"/>
    <w:rsid w:val="009A2A9B"/>
    <w:rsid w:val="009A406A"/>
    <w:rsid w:val="009A50A8"/>
    <w:rsid w:val="009A5307"/>
    <w:rsid w:val="009A6DCA"/>
    <w:rsid w:val="009A7799"/>
    <w:rsid w:val="009B14A8"/>
    <w:rsid w:val="009B3116"/>
    <w:rsid w:val="009B3B38"/>
    <w:rsid w:val="009C5A29"/>
    <w:rsid w:val="009C6509"/>
    <w:rsid w:val="009D3D2C"/>
    <w:rsid w:val="009D40A1"/>
    <w:rsid w:val="009D5752"/>
    <w:rsid w:val="009D5B12"/>
    <w:rsid w:val="009E1860"/>
    <w:rsid w:val="009E4A2E"/>
    <w:rsid w:val="009E4A88"/>
    <w:rsid w:val="009E7454"/>
    <w:rsid w:val="009F6622"/>
    <w:rsid w:val="009F6B27"/>
    <w:rsid w:val="009F7A9E"/>
    <w:rsid w:val="00A05B0D"/>
    <w:rsid w:val="00A062A3"/>
    <w:rsid w:val="00A12774"/>
    <w:rsid w:val="00A13127"/>
    <w:rsid w:val="00A14C95"/>
    <w:rsid w:val="00A17309"/>
    <w:rsid w:val="00A21782"/>
    <w:rsid w:val="00A251B3"/>
    <w:rsid w:val="00A32C54"/>
    <w:rsid w:val="00A35C35"/>
    <w:rsid w:val="00A40A38"/>
    <w:rsid w:val="00A421EB"/>
    <w:rsid w:val="00A463DF"/>
    <w:rsid w:val="00A47A9E"/>
    <w:rsid w:val="00A47E51"/>
    <w:rsid w:val="00A50248"/>
    <w:rsid w:val="00A50A04"/>
    <w:rsid w:val="00A55E64"/>
    <w:rsid w:val="00A565DF"/>
    <w:rsid w:val="00A63C4B"/>
    <w:rsid w:val="00A72E96"/>
    <w:rsid w:val="00A73320"/>
    <w:rsid w:val="00A75BF2"/>
    <w:rsid w:val="00A760CB"/>
    <w:rsid w:val="00A96BE8"/>
    <w:rsid w:val="00AB717F"/>
    <w:rsid w:val="00AC4BA2"/>
    <w:rsid w:val="00AC5BB8"/>
    <w:rsid w:val="00AD4568"/>
    <w:rsid w:val="00AD560B"/>
    <w:rsid w:val="00AD6443"/>
    <w:rsid w:val="00AD6FE3"/>
    <w:rsid w:val="00AE0961"/>
    <w:rsid w:val="00AE13C4"/>
    <w:rsid w:val="00AE32E6"/>
    <w:rsid w:val="00AF12EF"/>
    <w:rsid w:val="00AF4647"/>
    <w:rsid w:val="00AF5B63"/>
    <w:rsid w:val="00AF64DF"/>
    <w:rsid w:val="00AF6F69"/>
    <w:rsid w:val="00B02416"/>
    <w:rsid w:val="00B07404"/>
    <w:rsid w:val="00B141CB"/>
    <w:rsid w:val="00B15E31"/>
    <w:rsid w:val="00B32C90"/>
    <w:rsid w:val="00B34F87"/>
    <w:rsid w:val="00B35C0B"/>
    <w:rsid w:val="00B51B9B"/>
    <w:rsid w:val="00B542F6"/>
    <w:rsid w:val="00B70BA0"/>
    <w:rsid w:val="00B73076"/>
    <w:rsid w:val="00B74944"/>
    <w:rsid w:val="00B74A9A"/>
    <w:rsid w:val="00B76096"/>
    <w:rsid w:val="00B84ED0"/>
    <w:rsid w:val="00B86344"/>
    <w:rsid w:val="00B93CEE"/>
    <w:rsid w:val="00B93D09"/>
    <w:rsid w:val="00B96C6F"/>
    <w:rsid w:val="00BA6919"/>
    <w:rsid w:val="00BB25B4"/>
    <w:rsid w:val="00BB7389"/>
    <w:rsid w:val="00BC39BA"/>
    <w:rsid w:val="00BC4D93"/>
    <w:rsid w:val="00BC607A"/>
    <w:rsid w:val="00BC6F09"/>
    <w:rsid w:val="00BD1DA5"/>
    <w:rsid w:val="00BD323B"/>
    <w:rsid w:val="00BD5831"/>
    <w:rsid w:val="00BD7078"/>
    <w:rsid w:val="00BD7813"/>
    <w:rsid w:val="00BD7E06"/>
    <w:rsid w:val="00BE5360"/>
    <w:rsid w:val="00BE598D"/>
    <w:rsid w:val="00BF1D5B"/>
    <w:rsid w:val="00C0396E"/>
    <w:rsid w:val="00C03F07"/>
    <w:rsid w:val="00C0686E"/>
    <w:rsid w:val="00C068D8"/>
    <w:rsid w:val="00C10D8F"/>
    <w:rsid w:val="00C11FF3"/>
    <w:rsid w:val="00C12E94"/>
    <w:rsid w:val="00C14DEC"/>
    <w:rsid w:val="00C15704"/>
    <w:rsid w:val="00C218A1"/>
    <w:rsid w:val="00C264AC"/>
    <w:rsid w:val="00C26D35"/>
    <w:rsid w:val="00C32896"/>
    <w:rsid w:val="00C37C40"/>
    <w:rsid w:val="00C4081B"/>
    <w:rsid w:val="00C43751"/>
    <w:rsid w:val="00C43FA9"/>
    <w:rsid w:val="00C479A9"/>
    <w:rsid w:val="00C50180"/>
    <w:rsid w:val="00C62791"/>
    <w:rsid w:val="00C677A3"/>
    <w:rsid w:val="00C677FC"/>
    <w:rsid w:val="00C8085B"/>
    <w:rsid w:val="00C82345"/>
    <w:rsid w:val="00C82BD0"/>
    <w:rsid w:val="00C85CB4"/>
    <w:rsid w:val="00C865AC"/>
    <w:rsid w:val="00C87B99"/>
    <w:rsid w:val="00C87BF7"/>
    <w:rsid w:val="00C912EB"/>
    <w:rsid w:val="00C92F55"/>
    <w:rsid w:val="00C930DB"/>
    <w:rsid w:val="00C9603B"/>
    <w:rsid w:val="00C96D80"/>
    <w:rsid w:val="00CB7FAB"/>
    <w:rsid w:val="00CD3ED5"/>
    <w:rsid w:val="00CD7450"/>
    <w:rsid w:val="00CE252E"/>
    <w:rsid w:val="00CE63EA"/>
    <w:rsid w:val="00D02936"/>
    <w:rsid w:val="00D0643B"/>
    <w:rsid w:val="00D07AAA"/>
    <w:rsid w:val="00D15477"/>
    <w:rsid w:val="00D22E51"/>
    <w:rsid w:val="00D253BF"/>
    <w:rsid w:val="00D320E7"/>
    <w:rsid w:val="00D34E61"/>
    <w:rsid w:val="00D40FED"/>
    <w:rsid w:val="00D434BE"/>
    <w:rsid w:val="00D44F1C"/>
    <w:rsid w:val="00D53D80"/>
    <w:rsid w:val="00D549A5"/>
    <w:rsid w:val="00D54CAB"/>
    <w:rsid w:val="00D62C7B"/>
    <w:rsid w:val="00D719AA"/>
    <w:rsid w:val="00D73207"/>
    <w:rsid w:val="00D73FD0"/>
    <w:rsid w:val="00D83612"/>
    <w:rsid w:val="00D840C6"/>
    <w:rsid w:val="00D87E50"/>
    <w:rsid w:val="00D93E0A"/>
    <w:rsid w:val="00DA0534"/>
    <w:rsid w:val="00DA32CD"/>
    <w:rsid w:val="00DB293A"/>
    <w:rsid w:val="00DB4C23"/>
    <w:rsid w:val="00DC4DA2"/>
    <w:rsid w:val="00DC5526"/>
    <w:rsid w:val="00DC73E0"/>
    <w:rsid w:val="00DD04B7"/>
    <w:rsid w:val="00DD4130"/>
    <w:rsid w:val="00DD7330"/>
    <w:rsid w:val="00DE2E0A"/>
    <w:rsid w:val="00DE36CE"/>
    <w:rsid w:val="00E00FEA"/>
    <w:rsid w:val="00E030A0"/>
    <w:rsid w:val="00E041D8"/>
    <w:rsid w:val="00E10E07"/>
    <w:rsid w:val="00E16F1B"/>
    <w:rsid w:val="00E20003"/>
    <w:rsid w:val="00E2172F"/>
    <w:rsid w:val="00E258B2"/>
    <w:rsid w:val="00E263A7"/>
    <w:rsid w:val="00E26972"/>
    <w:rsid w:val="00E2745B"/>
    <w:rsid w:val="00E34370"/>
    <w:rsid w:val="00E34AB0"/>
    <w:rsid w:val="00E35793"/>
    <w:rsid w:val="00E41039"/>
    <w:rsid w:val="00E425AF"/>
    <w:rsid w:val="00E55476"/>
    <w:rsid w:val="00E60EA4"/>
    <w:rsid w:val="00E71E1F"/>
    <w:rsid w:val="00E735B2"/>
    <w:rsid w:val="00E832E3"/>
    <w:rsid w:val="00E85CA1"/>
    <w:rsid w:val="00E9044A"/>
    <w:rsid w:val="00E95541"/>
    <w:rsid w:val="00E9603E"/>
    <w:rsid w:val="00EA5557"/>
    <w:rsid w:val="00EA65F2"/>
    <w:rsid w:val="00EA679E"/>
    <w:rsid w:val="00EB0265"/>
    <w:rsid w:val="00EC32F7"/>
    <w:rsid w:val="00EC4BC5"/>
    <w:rsid w:val="00ED4268"/>
    <w:rsid w:val="00ED76F8"/>
    <w:rsid w:val="00EE13BC"/>
    <w:rsid w:val="00EE561E"/>
    <w:rsid w:val="00EF2D69"/>
    <w:rsid w:val="00EF40B3"/>
    <w:rsid w:val="00EF6D4E"/>
    <w:rsid w:val="00F00091"/>
    <w:rsid w:val="00F000EE"/>
    <w:rsid w:val="00F0143E"/>
    <w:rsid w:val="00F0270A"/>
    <w:rsid w:val="00F151F7"/>
    <w:rsid w:val="00F20982"/>
    <w:rsid w:val="00F20E45"/>
    <w:rsid w:val="00F27A3F"/>
    <w:rsid w:val="00F3588B"/>
    <w:rsid w:val="00F3657A"/>
    <w:rsid w:val="00F37052"/>
    <w:rsid w:val="00F379EA"/>
    <w:rsid w:val="00F37A9F"/>
    <w:rsid w:val="00F405F2"/>
    <w:rsid w:val="00F506A3"/>
    <w:rsid w:val="00F7007E"/>
    <w:rsid w:val="00F74D0C"/>
    <w:rsid w:val="00F8289A"/>
    <w:rsid w:val="00F86600"/>
    <w:rsid w:val="00FA0142"/>
    <w:rsid w:val="00FA0B4C"/>
    <w:rsid w:val="00FA0B74"/>
    <w:rsid w:val="00FA2A70"/>
    <w:rsid w:val="00FA2EDE"/>
    <w:rsid w:val="00FA56D1"/>
    <w:rsid w:val="00FA5A6E"/>
    <w:rsid w:val="00FB2398"/>
    <w:rsid w:val="00FB40C8"/>
    <w:rsid w:val="00FB6358"/>
    <w:rsid w:val="00FC0ACE"/>
    <w:rsid w:val="00FC122C"/>
    <w:rsid w:val="00FC73AC"/>
    <w:rsid w:val="00FD1787"/>
    <w:rsid w:val="00FE2F6B"/>
    <w:rsid w:val="00FE5FE3"/>
    <w:rsid w:val="00FE71F4"/>
    <w:rsid w:val="00FF08AA"/>
    <w:rsid w:val="00FF345D"/>
    <w:rsid w:val="00FF418B"/>
    <w:rsid w:val="00FF4C1B"/>
    <w:rsid w:val="00FF6E20"/>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rPr>
  </w:style>
  <w:style w:type="paragraph" w:styleId="Titolo2">
    <w:name w:val="heading 2"/>
    <w:basedOn w:val="Normale"/>
    <w:next w:val="Normale"/>
    <w:qFormat/>
    <w:pPr>
      <w:keepNext/>
      <w:outlineLvl w:val="1"/>
    </w:pPr>
    <w:rPr>
      <w:sz w:val="1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536"/>
        <w:tab w:val="right" w:pos="9072"/>
      </w:tabs>
    </w:pPr>
  </w:style>
  <w:style w:type="paragraph" w:styleId="Pidipagina">
    <w:name w:val="footer"/>
    <w:basedOn w:val="Normale"/>
    <w:semiHidden/>
    <w:pPr>
      <w:tabs>
        <w:tab w:val="center" w:pos="4536"/>
        <w:tab w:val="right" w:pos="9072"/>
      </w:tabs>
    </w:pPr>
  </w:style>
  <w:style w:type="paragraph" w:styleId="Corpotesto">
    <w:name w:val="Body Text"/>
    <w:basedOn w:val="Normale"/>
    <w:semiHidden/>
    <w:rPr>
      <w:rFonts w:cs="Arial"/>
      <w:b/>
      <w:bCs/>
      <w:sz w:val="22"/>
      <w:szCs w:val="22"/>
    </w:rPr>
  </w:style>
  <w:style w:type="paragraph" w:styleId="Corpodeltesto3">
    <w:name w:val="Body Text 3"/>
    <w:basedOn w:val="Normale"/>
    <w:semiHidden/>
    <w:pPr>
      <w:ind w:right="480"/>
    </w:pPr>
    <w:rPr>
      <w:rFonts w:cs="Arial"/>
    </w:rPr>
  </w:style>
  <w:style w:type="character" w:styleId="Collegamentoipertestuale">
    <w:name w:val="Hyperlink"/>
    <w:semiHidden/>
    <w:rPr>
      <w:color w:val="0000FF"/>
      <w:u w:val="single"/>
    </w:rPr>
  </w:style>
  <w:style w:type="paragraph" w:styleId="Testofumetto">
    <w:name w:val="Balloon Text"/>
    <w:basedOn w:val="Normale"/>
    <w:semiHidden/>
    <w:rPr>
      <w:rFonts w:ascii="Tahoma" w:hAnsi="Tahoma" w:cs="Tahoma"/>
      <w:sz w:val="16"/>
      <w:szCs w:val="16"/>
    </w:rPr>
  </w:style>
  <w:style w:type="character" w:styleId="Rimandocommento">
    <w:name w:val="annotation reference"/>
    <w:basedOn w:val="Carpredefinitoparagrafo"/>
    <w:uiPriority w:val="99"/>
    <w:semiHidden/>
    <w:unhideWhenUsed/>
    <w:rsid w:val="00E35793"/>
    <w:rPr>
      <w:sz w:val="16"/>
      <w:szCs w:val="16"/>
    </w:rPr>
  </w:style>
  <w:style w:type="paragraph" w:styleId="Testocommento">
    <w:name w:val="annotation text"/>
    <w:basedOn w:val="Normale"/>
    <w:link w:val="TestocommentoCarattere"/>
    <w:uiPriority w:val="99"/>
    <w:semiHidden/>
    <w:unhideWhenUsed/>
    <w:rsid w:val="00E35793"/>
  </w:style>
  <w:style w:type="character" w:customStyle="1" w:styleId="TestocommentoCarattere">
    <w:name w:val="Testo commento Carattere"/>
    <w:basedOn w:val="Carpredefinitoparagrafo"/>
    <w:link w:val="Testocommento"/>
    <w:uiPriority w:val="99"/>
    <w:semiHidden/>
    <w:rsid w:val="00E35793"/>
    <w:rPr>
      <w:rFonts w:ascii="Arial" w:hAnsi="Arial"/>
    </w:rPr>
  </w:style>
  <w:style w:type="paragraph" w:styleId="Soggettocommento">
    <w:name w:val="annotation subject"/>
    <w:basedOn w:val="Testocommento"/>
    <w:next w:val="Testocommento"/>
    <w:link w:val="SoggettocommentoCarattere"/>
    <w:uiPriority w:val="99"/>
    <w:semiHidden/>
    <w:unhideWhenUsed/>
    <w:rsid w:val="00E35793"/>
    <w:rPr>
      <w:b/>
      <w:bCs/>
    </w:rPr>
  </w:style>
  <w:style w:type="character" w:customStyle="1" w:styleId="SoggettocommentoCarattere">
    <w:name w:val="Soggetto commento Carattere"/>
    <w:basedOn w:val="TestocommentoCarattere"/>
    <w:link w:val="Soggettocommento"/>
    <w:uiPriority w:val="99"/>
    <w:semiHidden/>
    <w:rsid w:val="00E35793"/>
    <w:rPr>
      <w:rFonts w:ascii="Arial" w:hAnsi="Arial"/>
      <w:b/>
      <w:bCs/>
    </w:rPr>
  </w:style>
  <w:style w:type="paragraph" w:styleId="Revisione">
    <w:name w:val="Revision"/>
    <w:hidden/>
    <w:uiPriority w:val="99"/>
    <w:semiHidden/>
    <w:rsid w:val="00C37C40"/>
    <w:rPr>
      <w:rFonts w:ascii="Arial" w:hAnsi="Arial"/>
    </w:rPr>
  </w:style>
  <w:style w:type="paragraph" w:styleId="Paragrafoelenco">
    <w:name w:val="List Paragraph"/>
    <w:basedOn w:val="Normale"/>
    <w:uiPriority w:val="34"/>
    <w:qFormat/>
    <w:rsid w:val="00FB2398"/>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968">
      <w:bodyDiv w:val="1"/>
      <w:marLeft w:val="0"/>
      <w:marRight w:val="0"/>
      <w:marTop w:val="0"/>
      <w:marBottom w:val="0"/>
      <w:divBdr>
        <w:top w:val="none" w:sz="0" w:space="0" w:color="auto"/>
        <w:left w:val="none" w:sz="0" w:space="0" w:color="auto"/>
        <w:bottom w:val="none" w:sz="0" w:space="0" w:color="auto"/>
        <w:right w:val="none" w:sz="0" w:space="0" w:color="auto"/>
      </w:divBdr>
    </w:div>
    <w:div w:id="9991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ka.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ka.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E90B-093E-471B-BC2A-98E8287C73C2}">
  <ds:schemaRefs>
    <ds:schemaRef ds:uri="http://schemas.microsoft.com/office/2006/metadata/properties"/>
    <ds:schemaRef ds:uri="cacc96da-194c-4ba3-b41a-184fd3206bc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98DA9886-C053-4578-AA68-6AC8990EF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BBADD-E60B-48C0-8F39-E9CAD017F894}">
  <ds:schemaRefs>
    <ds:schemaRef ds:uri="http://schemas.microsoft.com/sharepoint/v3/contenttype/forms"/>
  </ds:schemaRefs>
</ds:datastoreItem>
</file>

<file path=customXml/itemProps4.xml><?xml version="1.0" encoding="utf-8"?>
<ds:datastoreItem xmlns:ds="http://schemas.openxmlformats.org/officeDocument/2006/customXml" ds:itemID="{783E9CA1-F0B3-4F63-BFC1-6C8D4060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1748</Characters>
  <Application>Microsoft Office Word</Application>
  <DocSecurity>0</DocSecurity>
  <Lines>14</Lines>
  <Paragraphs>4</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Monoblock IBM</vt:lpstr>
      <vt:lpstr>Monoblock IBM</vt:lpstr>
      <vt:lpstr>Differenzdruckmessgeräte:</vt:lpstr>
    </vt:vector>
  </TitlesOfParts>
  <Company>WIKA Alexander Wiegand GmbH &amp; Co.</Company>
  <LinksUpToDate>false</LinksUpToDate>
  <CharactersWithSpaces>2052</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Monoblock IBM</dc:title>
  <dc:creator>AdrianM</dc:creator>
  <cp:lastModifiedBy>Beatrice, Massimo</cp:lastModifiedBy>
  <cp:revision>7</cp:revision>
  <cp:lastPrinted>2018-05-09T07:37:00Z</cp:lastPrinted>
  <dcterms:created xsi:type="dcterms:W3CDTF">2020-03-13T12:00:00Z</dcterms:created>
  <dcterms:modified xsi:type="dcterms:W3CDTF">2020-03-26T08:16:00Z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