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D822" w14:textId="53B9C039" w:rsidR="000E2550" w:rsidRPr="00980C10" w:rsidRDefault="002F272C" w:rsidP="00A47E51">
      <w:pPr>
        <w:pStyle w:val="Corpotesto"/>
        <w:rPr>
          <w:bCs w:val="0"/>
          <w:sz w:val="24"/>
          <w:lang w:val="es-ES"/>
        </w:rPr>
      </w:pPr>
      <w:r w:rsidRPr="00980C10">
        <w:rPr>
          <w:bCs w:val="0"/>
          <w:sz w:val="24"/>
          <w:lang w:val="es-ES"/>
        </w:rPr>
        <w:t>Control de seguridad totalmente certificado para grúas</w:t>
      </w:r>
    </w:p>
    <w:p w14:paraId="77123633" w14:textId="77777777" w:rsidR="00382961" w:rsidRPr="00980C10" w:rsidRDefault="00382961" w:rsidP="009E4A88">
      <w:pPr>
        <w:pStyle w:val="Corpotesto"/>
        <w:rPr>
          <w:bCs w:val="0"/>
          <w:sz w:val="24"/>
          <w:lang w:val="es-ES"/>
        </w:rPr>
      </w:pPr>
    </w:p>
    <w:p w14:paraId="3674B5EB" w14:textId="522DC3AC" w:rsidR="0080756E" w:rsidRPr="00980C10" w:rsidRDefault="007C0FB9" w:rsidP="00F17D21">
      <w:pPr>
        <w:pStyle w:val="Corpotesto"/>
        <w:rPr>
          <w:bCs w:val="0"/>
          <w:lang w:val="es-ES"/>
        </w:rPr>
      </w:pPr>
      <w:r w:rsidRPr="00980C10">
        <w:rPr>
          <w:bCs w:val="0"/>
          <w:lang w:val="es-ES"/>
        </w:rPr>
        <w:t xml:space="preserve">Barcelona, </w:t>
      </w:r>
      <w:r w:rsidR="00727166">
        <w:rPr>
          <w:bCs w:val="0"/>
          <w:lang w:val="es-ES"/>
        </w:rPr>
        <w:t>Abril</w:t>
      </w:r>
      <w:bookmarkStart w:id="0" w:name="_GoBack"/>
      <w:bookmarkEnd w:id="0"/>
      <w:r w:rsidRPr="00980C10">
        <w:rPr>
          <w:bCs w:val="0"/>
          <w:lang w:val="es-ES"/>
        </w:rPr>
        <w:t xml:space="preserve"> de 2020.- Para grúas sin riesgo de vuelco y para sistemas de elevación, WIKA ofrece, con el ELMS1, un control de seguridad totalmente certificado para proteger contra la sobrecarga. Este nuevo producto combina electrónica de seguridad, software y transductores de fuerza de seguridad. </w:t>
      </w:r>
      <w:proofErr w:type="spellStart"/>
      <w:r w:rsidRPr="00980C10">
        <w:rPr>
          <w:bCs w:val="0"/>
          <w:lang w:val="es-ES"/>
        </w:rPr>
        <w:t>Ádemás</w:t>
      </w:r>
      <w:proofErr w:type="spellEnd"/>
      <w:r w:rsidRPr="00980C10">
        <w:rPr>
          <w:bCs w:val="0"/>
          <w:lang w:val="es-ES"/>
        </w:rPr>
        <w:t>, el ELMS1 es el primer sistema dual de elevación del mundo homologado por la asociación alemana de seguros sociales de accidentes (DGUV).</w:t>
      </w:r>
    </w:p>
    <w:p w14:paraId="070C2F6B" w14:textId="77777777" w:rsidR="00463714" w:rsidRPr="00980C10" w:rsidRDefault="00463714" w:rsidP="00F17D21">
      <w:pPr>
        <w:pStyle w:val="Corpotesto"/>
        <w:rPr>
          <w:bCs w:val="0"/>
          <w:lang w:val="es-ES"/>
        </w:rPr>
      </w:pPr>
    </w:p>
    <w:p w14:paraId="622A2CC6" w14:textId="5172AA6A" w:rsidR="00E66A35" w:rsidRPr="00980C10" w:rsidRDefault="004477BC" w:rsidP="00F17D21">
      <w:pPr>
        <w:pStyle w:val="Corpotesto"/>
        <w:rPr>
          <w:b w:val="0"/>
          <w:bCs w:val="0"/>
          <w:lang w:val="es-ES"/>
        </w:rPr>
      </w:pPr>
      <w:r w:rsidRPr="00980C10">
        <w:rPr>
          <w:b w:val="0"/>
          <w:bCs w:val="0"/>
          <w:lang w:val="es-ES"/>
        </w:rPr>
        <w:t xml:space="preserve">Con esta innovadora solución ya no es preciso dedicar tiempo a las certificaciones individuales, cuando con otros sistemas comparables, si lo es.. El control de seguridad del ELMS1 está certificado según la norma DIN EN ISO 13849 con nivel de rendimiento "d". Su módulo central permite equilibrar automáticamente la carga total de hasta ocho transductores de fuerza redundantes. </w:t>
      </w:r>
      <w:r w:rsidRPr="00980C10">
        <w:rPr>
          <w:b w:val="0"/>
          <w:lang w:val="es-ES"/>
        </w:rPr>
        <w:t>Con el sistema de doble elevación, se pueden levantar hasta cuatro contenedores al mismo tiempo.</w:t>
      </w:r>
      <w:r w:rsidRPr="00980C10">
        <w:rPr>
          <w:lang w:val="es-ES"/>
        </w:rPr>
        <w:t xml:space="preserve"> </w:t>
      </w:r>
      <w:r w:rsidRPr="00980C10">
        <w:rPr>
          <w:b w:val="0"/>
          <w:bCs w:val="0"/>
          <w:lang w:val="es-ES"/>
        </w:rPr>
        <w:t>El ELMS1 avisa de los umbrales de conmutación y en caso de sobrecarga, se apaga.</w:t>
      </w:r>
    </w:p>
    <w:p w14:paraId="7EF86316" w14:textId="77777777" w:rsidR="00E8222B" w:rsidRPr="00980C10" w:rsidRDefault="00E8222B" w:rsidP="00F17D21">
      <w:pPr>
        <w:pStyle w:val="Corpotesto"/>
        <w:rPr>
          <w:b w:val="0"/>
          <w:bCs w:val="0"/>
          <w:lang w:val="es-ES"/>
        </w:rPr>
      </w:pPr>
    </w:p>
    <w:p w14:paraId="19FE33C3" w14:textId="6316C5CE" w:rsidR="00E8222B" w:rsidRPr="00980C10" w:rsidRDefault="00E8222B" w:rsidP="00F17D21">
      <w:pPr>
        <w:pStyle w:val="Corpotesto"/>
        <w:rPr>
          <w:b w:val="0"/>
          <w:bCs w:val="0"/>
          <w:lang w:val="es-ES"/>
        </w:rPr>
      </w:pPr>
      <w:r w:rsidRPr="00980C10">
        <w:rPr>
          <w:b w:val="0"/>
          <w:bCs w:val="0"/>
          <w:lang w:val="es-ES"/>
        </w:rPr>
        <w:t xml:space="preserve">El nuevo control de seguridad de WIKA también es adecuado para sistemas nuevos o ya existentes. El ELMS1 tiene varias entradas y salidas analógicas y digitales. El sistema también está disponible con diferentes protocolos de comunicación como </w:t>
      </w:r>
      <w:proofErr w:type="spellStart"/>
      <w:r w:rsidRPr="00980C10">
        <w:rPr>
          <w:b w:val="0"/>
          <w:bCs w:val="0"/>
          <w:lang w:val="es-ES"/>
        </w:rPr>
        <w:t>CANopen</w:t>
      </w:r>
      <w:proofErr w:type="spellEnd"/>
      <w:r w:rsidRPr="00980C10">
        <w:rPr>
          <w:b w:val="0"/>
          <w:bCs w:val="0"/>
          <w:lang w:val="es-ES"/>
        </w:rPr>
        <w:t xml:space="preserve"> y PROFIBUS.</w:t>
      </w:r>
    </w:p>
    <w:p w14:paraId="56B908C9" w14:textId="77777777" w:rsidR="00E66A35" w:rsidRPr="00980C10" w:rsidRDefault="00E66A35" w:rsidP="00F17D21">
      <w:pPr>
        <w:pStyle w:val="Corpotesto"/>
        <w:rPr>
          <w:b w:val="0"/>
          <w:bCs w:val="0"/>
          <w:lang w:val="es-ES"/>
        </w:rPr>
      </w:pPr>
    </w:p>
    <w:p w14:paraId="72DB011A" w14:textId="77777777" w:rsidR="00DB472E" w:rsidRPr="00980C10" w:rsidRDefault="00DB472E" w:rsidP="00F17D21">
      <w:pPr>
        <w:pStyle w:val="Corpotesto"/>
        <w:rPr>
          <w:b w:val="0"/>
          <w:bCs w:val="0"/>
          <w:lang w:val="es-ES"/>
        </w:rPr>
      </w:pPr>
    </w:p>
    <w:p w14:paraId="5E1F354B" w14:textId="77777777" w:rsidR="00C95F2D" w:rsidRPr="00980C10" w:rsidRDefault="00C95F2D" w:rsidP="00F17D21">
      <w:pPr>
        <w:pStyle w:val="Corpotesto"/>
        <w:rPr>
          <w:b w:val="0"/>
          <w:bCs w:val="0"/>
          <w:lang w:val="es-ES"/>
        </w:rPr>
      </w:pPr>
    </w:p>
    <w:p w14:paraId="0F256FBA" w14:textId="77777777" w:rsidR="00F17D21" w:rsidRPr="00980C10" w:rsidRDefault="00F17D21" w:rsidP="00F17D21">
      <w:pPr>
        <w:pStyle w:val="Corpotesto"/>
        <w:rPr>
          <w:bCs w:val="0"/>
          <w:lang w:val="es-ES"/>
        </w:rPr>
      </w:pPr>
    </w:p>
    <w:p w14:paraId="2A3BF0A6" w14:textId="77777777" w:rsidR="00F17D21" w:rsidRPr="00980C10" w:rsidRDefault="00F17D21" w:rsidP="00F17D21">
      <w:pPr>
        <w:pStyle w:val="Corpotesto"/>
        <w:rPr>
          <w:bCs w:val="0"/>
          <w:lang w:val="es-ES"/>
        </w:rPr>
      </w:pPr>
    </w:p>
    <w:p w14:paraId="588BE9BB" w14:textId="77777777" w:rsidR="00F17D21" w:rsidRPr="00980C10" w:rsidRDefault="00F17D21" w:rsidP="00F17D21">
      <w:pPr>
        <w:pStyle w:val="Corpotesto"/>
        <w:rPr>
          <w:b w:val="0"/>
          <w:lang w:val="es-ES"/>
        </w:rPr>
      </w:pPr>
    </w:p>
    <w:p w14:paraId="2641EAD8" w14:textId="77777777" w:rsidR="00BD5831" w:rsidRPr="00980C10" w:rsidRDefault="00BD5831">
      <w:pPr>
        <w:pStyle w:val="Corpotesto"/>
        <w:rPr>
          <w:b w:val="0"/>
          <w:lang w:val="es-ES"/>
        </w:rPr>
      </w:pPr>
    </w:p>
    <w:p w14:paraId="49DB215B" w14:textId="77777777" w:rsidR="00BD5831" w:rsidRPr="00980C10" w:rsidRDefault="00BD5831">
      <w:pPr>
        <w:pStyle w:val="Corpotesto"/>
        <w:rPr>
          <w:b w:val="0"/>
          <w:lang w:val="es-ES"/>
        </w:rPr>
      </w:pPr>
    </w:p>
    <w:p w14:paraId="6DD0BEC2" w14:textId="77777777" w:rsidR="000337DA" w:rsidRPr="00980C10" w:rsidRDefault="000337DA">
      <w:pPr>
        <w:pStyle w:val="Corpotesto"/>
        <w:rPr>
          <w:b w:val="0"/>
          <w:lang w:val="es-ES"/>
        </w:rPr>
      </w:pPr>
    </w:p>
    <w:p w14:paraId="7C330B0A" w14:textId="77777777" w:rsidR="000337DA" w:rsidRPr="00980C10" w:rsidRDefault="000337DA">
      <w:pPr>
        <w:pStyle w:val="Corpotesto"/>
        <w:rPr>
          <w:b w:val="0"/>
          <w:lang w:val="es-ES"/>
        </w:rPr>
      </w:pPr>
    </w:p>
    <w:p w14:paraId="79D0F191" w14:textId="2E477A1F" w:rsidR="00B02416" w:rsidRPr="00980C10" w:rsidRDefault="00ED024F">
      <w:pPr>
        <w:pStyle w:val="Corpotesto"/>
        <w:rPr>
          <w:b w:val="0"/>
          <w:lang w:val="es-ES"/>
        </w:rPr>
      </w:pPr>
      <w:r w:rsidRPr="00980C10">
        <w:rPr>
          <w:b w:val="0"/>
          <w:lang w:val="es-ES"/>
        </w:rPr>
        <w:t>Número de caracteres: 1.129</w:t>
      </w:r>
    </w:p>
    <w:p w14:paraId="2F27187B" w14:textId="2971D5D7" w:rsidR="00D53D80" w:rsidRPr="00980C10" w:rsidRDefault="00B35C0B">
      <w:pPr>
        <w:rPr>
          <w:rFonts w:cs="Arial"/>
          <w:position w:val="6"/>
          <w:sz w:val="22"/>
          <w:szCs w:val="22"/>
          <w:lang w:val="es-ES"/>
        </w:rPr>
      </w:pPr>
      <w:r w:rsidRPr="00980C10">
        <w:rPr>
          <w:rFonts w:cs="Arial"/>
          <w:position w:val="6"/>
          <w:sz w:val="22"/>
          <w:szCs w:val="22"/>
          <w:lang w:val="es-ES"/>
        </w:rPr>
        <w:t>Palabra clave: ELMS1</w:t>
      </w:r>
    </w:p>
    <w:p w14:paraId="6F73E8E4" w14:textId="77777777" w:rsidR="00B35C0B" w:rsidRPr="00980C10" w:rsidRDefault="00B35C0B">
      <w:pPr>
        <w:rPr>
          <w:b/>
          <w:bCs/>
          <w:lang w:val="es-ES"/>
        </w:rPr>
      </w:pPr>
    </w:p>
    <w:p w14:paraId="4CBA64A5" w14:textId="77777777" w:rsidR="00B35C0B" w:rsidRPr="00980C10" w:rsidRDefault="00B35C0B">
      <w:pPr>
        <w:rPr>
          <w:b/>
          <w:bCs/>
          <w:lang w:val="es-ES"/>
        </w:rPr>
      </w:pPr>
    </w:p>
    <w:p w14:paraId="335944C1" w14:textId="77777777" w:rsidR="00B02416" w:rsidRDefault="00B02416">
      <w:proofErr w:type="spellStart"/>
      <w:r>
        <w:rPr>
          <w:b/>
          <w:bCs/>
        </w:rPr>
        <w:t>Fabricante</w:t>
      </w:r>
      <w:proofErr w:type="spellEnd"/>
      <w:r>
        <w:rPr>
          <w:b/>
          <w:bCs/>
        </w:rPr>
        <w:t>:</w:t>
      </w:r>
    </w:p>
    <w:p w14:paraId="02AF7755" w14:textId="77777777" w:rsidR="00B02416" w:rsidRPr="001C23E2" w:rsidRDefault="00B02416">
      <w:pPr>
        <w:rPr>
          <w:lang w:val="de-DE"/>
        </w:rPr>
      </w:pPr>
      <w:r>
        <w:t xml:space="preserve">WIKA Alexander </w:t>
      </w:r>
      <w:proofErr w:type="spellStart"/>
      <w:r>
        <w:t>Wiegand</w:t>
      </w:r>
      <w:proofErr w:type="spellEnd"/>
      <w:r>
        <w:t xml:space="preserve"> SE &amp; Co. </w:t>
      </w:r>
      <w:r w:rsidRPr="001C23E2">
        <w:rPr>
          <w:lang w:val="de-DE"/>
        </w:rPr>
        <w:t>KG</w:t>
      </w:r>
    </w:p>
    <w:p w14:paraId="2081BBD7" w14:textId="77777777" w:rsidR="00B02416" w:rsidRPr="001C23E2" w:rsidRDefault="00B02416">
      <w:pPr>
        <w:rPr>
          <w:lang w:val="de-DE"/>
        </w:rPr>
      </w:pPr>
      <w:r w:rsidRPr="001C23E2">
        <w:rPr>
          <w:lang w:val="de-DE"/>
        </w:rPr>
        <w:t>Alexander-Wiegand-Straße 30</w:t>
      </w:r>
    </w:p>
    <w:p w14:paraId="2C0FF748" w14:textId="77777777" w:rsidR="00B02416" w:rsidRPr="001C23E2" w:rsidRDefault="00B02416">
      <w:pPr>
        <w:rPr>
          <w:lang w:val="de-DE"/>
        </w:rPr>
      </w:pPr>
      <w:r w:rsidRPr="001C23E2">
        <w:rPr>
          <w:lang w:val="de-DE"/>
        </w:rPr>
        <w:t>63911 Klingenberg/Germany</w:t>
      </w:r>
    </w:p>
    <w:p w14:paraId="7B8E5D45" w14:textId="2F7F986A" w:rsidR="00B02416" w:rsidRPr="00980C10" w:rsidRDefault="00B02416">
      <w:pPr>
        <w:tabs>
          <w:tab w:val="left" w:pos="754"/>
          <w:tab w:val="left" w:pos="993"/>
        </w:tabs>
        <w:rPr>
          <w:lang w:val="nl-NL"/>
        </w:rPr>
      </w:pPr>
      <w:r w:rsidRPr="00980C10">
        <w:rPr>
          <w:lang w:val="nl-NL"/>
        </w:rPr>
        <w:t>Tel. +49 9372 132-5049</w:t>
      </w:r>
    </w:p>
    <w:p w14:paraId="1F9D1149" w14:textId="77777777" w:rsidR="00B02416" w:rsidRPr="00980C10" w:rsidRDefault="00B02416">
      <w:pPr>
        <w:tabs>
          <w:tab w:val="left" w:pos="754"/>
          <w:tab w:val="left" w:pos="993"/>
        </w:tabs>
        <w:rPr>
          <w:lang w:val="nl-NL"/>
        </w:rPr>
      </w:pPr>
      <w:r w:rsidRPr="00980C10">
        <w:rPr>
          <w:lang w:val="nl-NL"/>
        </w:rPr>
        <w:t>Fax +49 9372 132-406</w:t>
      </w:r>
    </w:p>
    <w:p w14:paraId="67ACE2AD" w14:textId="6BDFF240" w:rsidR="00B02416" w:rsidRPr="00980C10" w:rsidRDefault="000E32F7">
      <w:pPr>
        <w:tabs>
          <w:tab w:val="left" w:pos="754"/>
          <w:tab w:val="left" w:pos="993"/>
        </w:tabs>
        <w:rPr>
          <w:u w:val="single"/>
          <w:lang w:val="nl-NL"/>
        </w:rPr>
      </w:pPr>
      <w:r w:rsidRPr="00980C10">
        <w:rPr>
          <w:lang w:val="nl-NL"/>
        </w:rPr>
        <w:t>vertrieb@wika.com</w:t>
      </w:r>
    </w:p>
    <w:p w14:paraId="6E80F9C9" w14:textId="77777777" w:rsidR="00B02416" w:rsidRPr="00980C10" w:rsidRDefault="000B112D">
      <w:pPr>
        <w:tabs>
          <w:tab w:val="left" w:pos="754"/>
          <w:tab w:val="left" w:pos="993"/>
        </w:tabs>
        <w:rPr>
          <w:rFonts w:ascii="Times New Roman" w:hAnsi="Times New Roman"/>
          <w:lang w:val="nl-NL"/>
        </w:rPr>
      </w:pPr>
      <w:hyperlink r:id="rId11" w:history="1">
        <w:r w:rsidR="0077099E" w:rsidRPr="00980C10">
          <w:rPr>
            <w:rStyle w:val="Collegamentoipertestuale"/>
            <w:rFonts w:cs="Arial"/>
            <w:lang w:val="nl-NL"/>
          </w:rPr>
          <w:t>www.wika.es</w:t>
        </w:r>
      </w:hyperlink>
    </w:p>
    <w:p w14:paraId="3A56D03A" w14:textId="77777777" w:rsidR="001C23E2" w:rsidRPr="00980C10" w:rsidRDefault="001C23E2">
      <w:pPr>
        <w:rPr>
          <w:rFonts w:cs="Arial"/>
          <w:b/>
          <w:lang w:val="nl-NL"/>
        </w:rPr>
      </w:pPr>
      <w:r w:rsidRPr="00980C10">
        <w:rPr>
          <w:rFonts w:cs="Arial"/>
          <w:b/>
          <w:lang w:val="nl-NL"/>
        </w:rPr>
        <w:br w:type="page"/>
      </w:r>
    </w:p>
    <w:p w14:paraId="205B7883" w14:textId="360F4929" w:rsidR="00B02416" w:rsidRPr="00980C10" w:rsidRDefault="00A246DE">
      <w:pPr>
        <w:tabs>
          <w:tab w:val="left" w:pos="754"/>
          <w:tab w:val="left" w:pos="993"/>
        </w:tabs>
        <w:rPr>
          <w:rFonts w:cs="Arial"/>
          <w:b/>
          <w:lang w:val="nl-NL"/>
        </w:rPr>
      </w:pPr>
      <w:proofErr w:type="spellStart"/>
      <w:r w:rsidRPr="00980C10">
        <w:rPr>
          <w:rFonts w:cs="Arial"/>
          <w:b/>
          <w:lang w:val="nl-NL"/>
        </w:rPr>
        <w:lastRenderedPageBreak/>
        <w:t>Fotografía</w:t>
      </w:r>
      <w:proofErr w:type="spellEnd"/>
      <w:r w:rsidRPr="00980C10">
        <w:rPr>
          <w:rFonts w:cs="Arial"/>
          <w:b/>
          <w:lang w:val="nl-NL"/>
        </w:rPr>
        <w:t xml:space="preserve"> de WIKA:</w:t>
      </w:r>
    </w:p>
    <w:p w14:paraId="0376701B" w14:textId="77777777" w:rsidR="001C23E2" w:rsidRPr="00980C10" w:rsidRDefault="001C23E2">
      <w:pPr>
        <w:tabs>
          <w:tab w:val="left" w:pos="754"/>
          <w:tab w:val="left" w:pos="993"/>
        </w:tabs>
        <w:rPr>
          <w:rFonts w:cs="Arial"/>
          <w:b/>
          <w:lang w:val="nl-NL"/>
        </w:rPr>
      </w:pPr>
    </w:p>
    <w:p w14:paraId="702AF2D5" w14:textId="346C7620" w:rsidR="00482CD0" w:rsidRPr="00A47A9E" w:rsidRDefault="00727166">
      <w:pPr>
        <w:pStyle w:val="Intestazione"/>
        <w:tabs>
          <w:tab w:val="clear" w:pos="4536"/>
          <w:tab w:val="clear" w:pos="9072"/>
        </w:tabs>
        <w:rPr>
          <w:b/>
        </w:rPr>
      </w:pPr>
      <w:r>
        <w:rPr>
          <w:b/>
          <w:noProof/>
        </w:rPr>
        <w:pict w14:anchorId="0FA7F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312pt">
            <v:imagedata r:id="rId12" o:title="PIC_NE_PR_0320_de-de"/>
          </v:shape>
        </w:pict>
      </w:r>
    </w:p>
    <w:p w14:paraId="1BDE8E2F" w14:textId="77777777" w:rsidR="0031155E" w:rsidRDefault="0031155E">
      <w:pPr>
        <w:pStyle w:val="Intestazione"/>
        <w:tabs>
          <w:tab w:val="clear" w:pos="4536"/>
          <w:tab w:val="clear" w:pos="9072"/>
        </w:tabs>
        <w:rPr>
          <w:b/>
        </w:rPr>
      </w:pPr>
    </w:p>
    <w:p w14:paraId="786B15E0" w14:textId="3119F7FD" w:rsidR="00B02416" w:rsidRPr="000B112D" w:rsidRDefault="0031155E">
      <w:pPr>
        <w:pStyle w:val="Intestazione"/>
        <w:tabs>
          <w:tab w:val="clear" w:pos="4536"/>
          <w:tab w:val="clear" w:pos="9072"/>
        </w:tabs>
        <w:rPr>
          <w:b/>
          <w:lang w:val="es-ES"/>
        </w:rPr>
      </w:pPr>
      <w:r w:rsidRPr="000B112D">
        <w:rPr>
          <w:b/>
          <w:lang w:val="es-ES"/>
        </w:rPr>
        <w:t>Tipo ELMS1</w:t>
      </w:r>
    </w:p>
    <w:p w14:paraId="3F33246B" w14:textId="77777777" w:rsidR="00B02416" w:rsidRPr="000B112D" w:rsidRDefault="00B02416">
      <w:pPr>
        <w:pStyle w:val="Intestazione"/>
        <w:tabs>
          <w:tab w:val="clear" w:pos="4536"/>
          <w:tab w:val="clear" w:pos="9072"/>
        </w:tabs>
        <w:rPr>
          <w:b/>
          <w:lang w:val="es-ES"/>
        </w:rPr>
      </w:pPr>
    </w:p>
    <w:p w14:paraId="77D4197B" w14:textId="77777777" w:rsidR="00B02416" w:rsidRPr="000B112D" w:rsidRDefault="00B02416">
      <w:pPr>
        <w:pStyle w:val="Intestazione"/>
        <w:tabs>
          <w:tab w:val="clear" w:pos="4536"/>
          <w:tab w:val="clear" w:pos="9072"/>
        </w:tabs>
        <w:rPr>
          <w:b/>
          <w:lang w:val="es-ES"/>
        </w:rPr>
      </w:pPr>
    </w:p>
    <w:p w14:paraId="1EE275F4" w14:textId="77777777" w:rsidR="00B02416" w:rsidRPr="000B112D" w:rsidRDefault="00B02416">
      <w:pPr>
        <w:pStyle w:val="Intestazione"/>
        <w:tabs>
          <w:tab w:val="clear" w:pos="4536"/>
          <w:tab w:val="clear" w:pos="9072"/>
        </w:tabs>
        <w:rPr>
          <w:b/>
          <w:lang w:val="es-ES"/>
        </w:rPr>
      </w:pPr>
    </w:p>
    <w:p w14:paraId="70D3C543" w14:textId="77777777" w:rsidR="00B02416" w:rsidRPr="000B112D" w:rsidRDefault="00B02416">
      <w:pPr>
        <w:pStyle w:val="Intestazione"/>
        <w:tabs>
          <w:tab w:val="clear" w:pos="4536"/>
          <w:tab w:val="clear" w:pos="9072"/>
        </w:tabs>
        <w:rPr>
          <w:lang w:val="es-ES"/>
        </w:rPr>
      </w:pPr>
    </w:p>
    <w:p w14:paraId="0743A151" w14:textId="77777777" w:rsidR="00B02416" w:rsidRPr="000B112D" w:rsidRDefault="00B02416">
      <w:pPr>
        <w:pStyle w:val="Intestazione"/>
        <w:tabs>
          <w:tab w:val="clear" w:pos="4536"/>
          <w:tab w:val="clear" w:pos="9072"/>
        </w:tabs>
        <w:rPr>
          <w:lang w:val="es-ES"/>
        </w:rPr>
      </w:pPr>
    </w:p>
    <w:p w14:paraId="48904B36" w14:textId="77777777" w:rsidR="00482CD0" w:rsidRPr="000B112D" w:rsidRDefault="00482CD0">
      <w:pPr>
        <w:pStyle w:val="Intestazione"/>
        <w:tabs>
          <w:tab w:val="clear" w:pos="4536"/>
          <w:tab w:val="clear" w:pos="9072"/>
        </w:tabs>
        <w:rPr>
          <w:lang w:val="es-ES"/>
        </w:rPr>
      </w:pPr>
    </w:p>
    <w:p w14:paraId="62A22597" w14:textId="77777777" w:rsidR="00482CD0" w:rsidRPr="000B112D" w:rsidRDefault="00482CD0">
      <w:pPr>
        <w:pStyle w:val="Intestazione"/>
        <w:tabs>
          <w:tab w:val="clear" w:pos="4536"/>
          <w:tab w:val="clear" w:pos="9072"/>
        </w:tabs>
        <w:rPr>
          <w:lang w:val="es-ES"/>
        </w:rPr>
      </w:pPr>
    </w:p>
    <w:p w14:paraId="68430053" w14:textId="77777777" w:rsidR="00B02416" w:rsidRPr="000B112D" w:rsidRDefault="00B02416">
      <w:pPr>
        <w:pStyle w:val="Corpotesto"/>
        <w:tabs>
          <w:tab w:val="left" w:pos="993"/>
        </w:tabs>
        <w:rPr>
          <w:sz w:val="20"/>
          <w:lang w:val="es-ES"/>
        </w:rPr>
      </w:pPr>
    </w:p>
    <w:p w14:paraId="6D7063D7" w14:textId="77777777" w:rsidR="00B02416" w:rsidRPr="000B112D" w:rsidRDefault="00B02416">
      <w:pPr>
        <w:tabs>
          <w:tab w:val="left" w:pos="754"/>
          <w:tab w:val="left" w:pos="993"/>
        </w:tabs>
        <w:rPr>
          <w:b/>
          <w:lang w:val="es-ES"/>
        </w:rPr>
      </w:pPr>
      <w:r w:rsidRPr="000B112D">
        <w:rPr>
          <w:b/>
          <w:lang w:val="es-ES"/>
        </w:rPr>
        <w:t>Editado por:</w:t>
      </w:r>
    </w:p>
    <w:p w14:paraId="0BB31A55" w14:textId="77777777" w:rsidR="00B02416" w:rsidRPr="000B112D" w:rsidRDefault="00B02416">
      <w:pPr>
        <w:tabs>
          <w:tab w:val="left" w:pos="993"/>
        </w:tabs>
        <w:rPr>
          <w:lang w:val="de-DE"/>
        </w:rPr>
      </w:pPr>
      <w:r w:rsidRPr="000B112D">
        <w:rPr>
          <w:lang w:val="es-ES"/>
        </w:rPr>
        <w:t xml:space="preserve">WIKA Alexander Wiegand SE &amp; Co. </w:t>
      </w:r>
      <w:r w:rsidRPr="000B112D">
        <w:rPr>
          <w:lang w:val="de-DE"/>
        </w:rPr>
        <w:t>KG</w:t>
      </w:r>
    </w:p>
    <w:p w14:paraId="7105DFA8" w14:textId="77777777" w:rsidR="00B02416" w:rsidRPr="000B112D" w:rsidRDefault="00B02416">
      <w:pPr>
        <w:tabs>
          <w:tab w:val="left" w:pos="993"/>
        </w:tabs>
        <w:rPr>
          <w:lang w:val="de-DE"/>
        </w:rPr>
      </w:pPr>
      <w:r w:rsidRPr="000B112D">
        <w:rPr>
          <w:lang w:val="de-DE"/>
        </w:rPr>
        <w:t>André Habel Nunes</w:t>
      </w:r>
    </w:p>
    <w:p w14:paraId="09621364" w14:textId="77777777" w:rsidR="00B02416" w:rsidRPr="000B112D" w:rsidRDefault="00B02416">
      <w:pPr>
        <w:tabs>
          <w:tab w:val="left" w:pos="993"/>
        </w:tabs>
        <w:rPr>
          <w:lang w:val="de-DE"/>
        </w:rPr>
      </w:pPr>
      <w:r w:rsidRPr="000B112D">
        <w:rPr>
          <w:lang w:val="de-DE"/>
        </w:rPr>
        <w:t>Marketing Services</w:t>
      </w:r>
    </w:p>
    <w:p w14:paraId="128E916A" w14:textId="77777777" w:rsidR="00B02416" w:rsidRPr="000B112D" w:rsidRDefault="00B02416">
      <w:pPr>
        <w:rPr>
          <w:lang w:val="de-DE"/>
        </w:rPr>
      </w:pPr>
      <w:r w:rsidRPr="000B112D">
        <w:rPr>
          <w:lang w:val="de-DE"/>
        </w:rPr>
        <w:t>Alexander-Wiegand-Straße 30</w:t>
      </w:r>
    </w:p>
    <w:p w14:paraId="026D37D3" w14:textId="77777777" w:rsidR="00B02416" w:rsidRPr="001C23E2" w:rsidRDefault="00B02416">
      <w:pPr>
        <w:rPr>
          <w:lang w:val="de-DE"/>
        </w:rPr>
      </w:pPr>
      <w:r w:rsidRPr="001C23E2">
        <w:rPr>
          <w:lang w:val="de-DE"/>
        </w:rPr>
        <w:t>63911 Klingenberg/Germany</w:t>
      </w:r>
    </w:p>
    <w:p w14:paraId="3303427D" w14:textId="77777777" w:rsidR="00B02416" w:rsidRPr="000B112D" w:rsidRDefault="00B02416">
      <w:pPr>
        <w:rPr>
          <w:lang w:val="es-ES"/>
        </w:rPr>
      </w:pPr>
      <w:r w:rsidRPr="000B112D">
        <w:rPr>
          <w:lang w:val="es-ES"/>
        </w:rPr>
        <w:t>Tel. +49 9372 132-8010</w:t>
      </w:r>
    </w:p>
    <w:p w14:paraId="1F1A8F07" w14:textId="77777777" w:rsidR="00B02416" w:rsidRPr="000B112D" w:rsidRDefault="00B02416">
      <w:pPr>
        <w:rPr>
          <w:lang w:val="es-ES"/>
        </w:rPr>
      </w:pPr>
      <w:r w:rsidRPr="000B112D">
        <w:rPr>
          <w:lang w:val="es-ES"/>
        </w:rPr>
        <w:t>Fax +49 9372 132-8008010</w:t>
      </w:r>
    </w:p>
    <w:p w14:paraId="58EDD350" w14:textId="77777777" w:rsidR="00B02416" w:rsidRPr="000B112D" w:rsidRDefault="00B02416">
      <w:pPr>
        <w:rPr>
          <w:lang w:val="es-ES"/>
        </w:rPr>
      </w:pPr>
      <w:r w:rsidRPr="000B112D">
        <w:rPr>
          <w:lang w:val="es-ES"/>
        </w:rPr>
        <w:t>andre.habel-nunes@wika.com</w:t>
      </w:r>
    </w:p>
    <w:p w14:paraId="36D080C0" w14:textId="77777777" w:rsidR="00B02416" w:rsidRPr="000B112D" w:rsidRDefault="00727166">
      <w:pPr>
        <w:rPr>
          <w:lang w:val="es-ES"/>
        </w:rPr>
      </w:pPr>
      <w:hyperlink r:id="rId13" w:history="1">
        <w:r w:rsidR="0077099E" w:rsidRPr="000B112D">
          <w:rPr>
            <w:rStyle w:val="Collegamentoipertestuale"/>
            <w:rFonts w:cs="Arial"/>
            <w:lang w:val="es-ES"/>
          </w:rPr>
          <w:t>www.wika.es</w:t>
        </w:r>
      </w:hyperlink>
    </w:p>
    <w:p w14:paraId="77E813AC" w14:textId="77777777" w:rsidR="00B02416" w:rsidRPr="000B112D" w:rsidRDefault="00B02416">
      <w:pPr>
        <w:tabs>
          <w:tab w:val="left" w:pos="567"/>
        </w:tabs>
        <w:ind w:right="480"/>
        <w:rPr>
          <w:rFonts w:cs="Arial"/>
          <w:position w:val="6"/>
          <w:lang w:val="es-ES"/>
        </w:rPr>
      </w:pPr>
    </w:p>
    <w:p w14:paraId="615510E4" w14:textId="5C9FD8C9" w:rsidR="00B02416" w:rsidRPr="000B112D" w:rsidRDefault="00B02416" w:rsidP="008F6F76">
      <w:pPr>
        <w:rPr>
          <w:b/>
          <w:lang w:val="es-ES"/>
        </w:rPr>
      </w:pPr>
      <w:r w:rsidRPr="000B112D">
        <w:rPr>
          <w:rFonts w:cs="Arial"/>
          <w:lang w:val="es-ES"/>
        </w:rPr>
        <w:t xml:space="preserve">Nota de prensa de WIKA </w:t>
      </w:r>
    </w:p>
    <w:sectPr w:rsidR="00B02416" w:rsidRPr="000B112D">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4119" w14:textId="77777777" w:rsidR="00A40A38" w:rsidRDefault="00A40A38">
      <w:r>
        <w:separator/>
      </w:r>
    </w:p>
  </w:endnote>
  <w:endnote w:type="continuationSeparator" w:id="0">
    <w:p w14:paraId="48B17CB5" w14:textId="77777777" w:rsidR="00A40A38" w:rsidRDefault="00A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8BCD" w14:textId="77777777" w:rsidR="00A40A38" w:rsidRDefault="00A40A38">
      <w:r>
        <w:separator/>
      </w:r>
    </w:p>
  </w:footnote>
  <w:footnote w:type="continuationSeparator" w:id="0">
    <w:p w14:paraId="58A75B08" w14:textId="77777777" w:rsidR="00A40A38" w:rsidRDefault="00A4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Intestazione"/>
    </w:pPr>
    <w:r>
      <w:rPr>
        <w:noProof/>
        <w:lang w:val="it-IT" w:eastAsia="it-IT"/>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Titolo2"/>
                            <w:jc w:val="center"/>
                            <w:rPr>
                              <w:rFonts w:ascii="Helvetica 75 Bold" w:hAnsi="Helvetica 75 Bold"/>
                              <w:color w:val="C0C0C0"/>
                              <w:sz w:val="136"/>
                            </w:rPr>
                          </w:pPr>
                          <w:r>
                            <w:rPr>
                              <w:rFonts w:ascii="Helvetica 75 Bold" w:hAnsi="Helvetica 75 Bold"/>
                              <w:color w:val="C0C0C0"/>
                              <w:sz w:val="136"/>
                            </w:rPr>
                            <w:t xml:space="preserve">Nota de </w:t>
                          </w:r>
                          <w:proofErr w:type="spellStart"/>
                          <w:r>
                            <w:rPr>
                              <w:rFonts w:ascii="Helvetica 75 Bold" w:hAnsi="Helvetica 75 Bold"/>
                              <w:color w:val="C0C0C0"/>
                              <w:sz w:val="136"/>
                            </w:rPr>
                            <w:t>prensa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Nota de prensa</w:t>
                    </w:r>
                  </w:p>
                </w:txbxContent>
              </v:textbox>
            </v:shape>
          </w:pict>
        </mc:Fallback>
      </mc:AlternateContent>
    </w:r>
    <w:r>
      <w:rPr>
        <w:noProof/>
        <w:lang w:val="it-IT" w:eastAsia="it-IT"/>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it-IT" w:eastAsia="it-IT"/>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36AA"/>
    <w:rsid w:val="000161BB"/>
    <w:rsid w:val="00021617"/>
    <w:rsid w:val="000223C9"/>
    <w:rsid w:val="00022A4B"/>
    <w:rsid w:val="00023D2F"/>
    <w:rsid w:val="000276F9"/>
    <w:rsid w:val="000303A0"/>
    <w:rsid w:val="000327B4"/>
    <w:rsid w:val="00032EE6"/>
    <w:rsid w:val="000337DA"/>
    <w:rsid w:val="000425F6"/>
    <w:rsid w:val="00055CFF"/>
    <w:rsid w:val="00062C80"/>
    <w:rsid w:val="00071711"/>
    <w:rsid w:val="000719D3"/>
    <w:rsid w:val="00071CDA"/>
    <w:rsid w:val="00073F65"/>
    <w:rsid w:val="00077317"/>
    <w:rsid w:val="000820DB"/>
    <w:rsid w:val="000865D6"/>
    <w:rsid w:val="00092CC6"/>
    <w:rsid w:val="0009769D"/>
    <w:rsid w:val="000A0CB2"/>
    <w:rsid w:val="000A1005"/>
    <w:rsid w:val="000A296C"/>
    <w:rsid w:val="000A5100"/>
    <w:rsid w:val="000A77EB"/>
    <w:rsid w:val="000B112D"/>
    <w:rsid w:val="000B3412"/>
    <w:rsid w:val="000B3B62"/>
    <w:rsid w:val="000B3D75"/>
    <w:rsid w:val="000C148A"/>
    <w:rsid w:val="000D07A8"/>
    <w:rsid w:val="000D3B9F"/>
    <w:rsid w:val="000D73FD"/>
    <w:rsid w:val="000E0256"/>
    <w:rsid w:val="000E18DC"/>
    <w:rsid w:val="000E2550"/>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333D9"/>
    <w:rsid w:val="00145832"/>
    <w:rsid w:val="00150126"/>
    <w:rsid w:val="00152939"/>
    <w:rsid w:val="001540A2"/>
    <w:rsid w:val="00154F72"/>
    <w:rsid w:val="00160A6C"/>
    <w:rsid w:val="00165D8C"/>
    <w:rsid w:val="00167D25"/>
    <w:rsid w:val="001760E4"/>
    <w:rsid w:val="00180D91"/>
    <w:rsid w:val="00181022"/>
    <w:rsid w:val="00184ED7"/>
    <w:rsid w:val="001877CF"/>
    <w:rsid w:val="00190D32"/>
    <w:rsid w:val="00190E5F"/>
    <w:rsid w:val="0019119B"/>
    <w:rsid w:val="00191AB7"/>
    <w:rsid w:val="00194477"/>
    <w:rsid w:val="00194700"/>
    <w:rsid w:val="00196DFA"/>
    <w:rsid w:val="001A3136"/>
    <w:rsid w:val="001B1DA2"/>
    <w:rsid w:val="001B6AE1"/>
    <w:rsid w:val="001C23E2"/>
    <w:rsid w:val="001C40E4"/>
    <w:rsid w:val="001D3EFA"/>
    <w:rsid w:val="001D42A2"/>
    <w:rsid w:val="001D4B85"/>
    <w:rsid w:val="001D4C6D"/>
    <w:rsid w:val="001D6718"/>
    <w:rsid w:val="001D738F"/>
    <w:rsid w:val="001E3EFC"/>
    <w:rsid w:val="001E6072"/>
    <w:rsid w:val="001E71EE"/>
    <w:rsid w:val="001F4242"/>
    <w:rsid w:val="001F5C5E"/>
    <w:rsid w:val="00210005"/>
    <w:rsid w:val="00220C1D"/>
    <w:rsid w:val="00223563"/>
    <w:rsid w:val="002258CB"/>
    <w:rsid w:val="002305E7"/>
    <w:rsid w:val="0023097A"/>
    <w:rsid w:val="002342CA"/>
    <w:rsid w:val="00240433"/>
    <w:rsid w:val="00244990"/>
    <w:rsid w:val="0025009C"/>
    <w:rsid w:val="00253417"/>
    <w:rsid w:val="00261F92"/>
    <w:rsid w:val="00262CBE"/>
    <w:rsid w:val="002678EE"/>
    <w:rsid w:val="002705AA"/>
    <w:rsid w:val="00270BF6"/>
    <w:rsid w:val="00272512"/>
    <w:rsid w:val="00282905"/>
    <w:rsid w:val="00291653"/>
    <w:rsid w:val="002958D2"/>
    <w:rsid w:val="002B3449"/>
    <w:rsid w:val="002B4493"/>
    <w:rsid w:val="002C5C2F"/>
    <w:rsid w:val="002D2E14"/>
    <w:rsid w:val="002D79CE"/>
    <w:rsid w:val="002E03F7"/>
    <w:rsid w:val="002E0864"/>
    <w:rsid w:val="002E6177"/>
    <w:rsid w:val="002F0BC0"/>
    <w:rsid w:val="002F272C"/>
    <w:rsid w:val="002F39F5"/>
    <w:rsid w:val="002F63A9"/>
    <w:rsid w:val="0031155E"/>
    <w:rsid w:val="003122A2"/>
    <w:rsid w:val="00314078"/>
    <w:rsid w:val="003157EB"/>
    <w:rsid w:val="003171B5"/>
    <w:rsid w:val="0032638B"/>
    <w:rsid w:val="00335CE7"/>
    <w:rsid w:val="00341E5D"/>
    <w:rsid w:val="0034241E"/>
    <w:rsid w:val="00351147"/>
    <w:rsid w:val="00353CB4"/>
    <w:rsid w:val="003560DA"/>
    <w:rsid w:val="003563C4"/>
    <w:rsid w:val="003563EE"/>
    <w:rsid w:val="00363701"/>
    <w:rsid w:val="00364B07"/>
    <w:rsid w:val="00376710"/>
    <w:rsid w:val="0037709C"/>
    <w:rsid w:val="00377A0B"/>
    <w:rsid w:val="00381A47"/>
    <w:rsid w:val="00382961"/>
    <w:rsid w:val="0038502D"/>
    <w:rsid w:val="00385DB1"/>
    <w:rsid w:val="0039760A"/>
    <w:rsid w:val="003A1D65"/>
    <w:rsid w:val="003A4EB3"/>
    <w:rsid w:val="003A6CD1"/>
    <w:rsid w:val="003B1DD2"/>
    <w:rsid w:val="003B5CCA"/>
    <w:rsid w:val="003B654C"/>
    <w:rsid w:val="003C1EC3"/>
    <w:rsid w:val="003C4552"/>
    <w:rsid w:val="003C6975"/>
    <w:rsid w:val="003C6E5A"/>
    <w:rsid w:val="003D5620"/>
    <w:rsid w:val="003D6883"/>
    <w:rsid w:val="003D76D9"/>
    <w:rsid w:val="003E0B27"/>
    <w:rsid w:val="003E2394"/>
    <w:rsid w:val="003E7033"/>
    <w:rsid w:val="003F2D65"/>
    <w:rsid w:val="003F3CDD"/>
    <w:rsid w:val="003F6B63"/>
    <w:rsid w:val="00400620"/>
    <w:rsid w:val="00404625"/>
    <w:rsid w:val="00404B7A"/>
    <w:rsid w:val="00410E72"/>
    <w:rsid w:val="00412005"/>
    <w:rsid w:val="00412E56"/>
    <w:rsid w:val="00420D1E"/>
    <w:rsid w:val="0042182B"/>
    <w:rsid w:val="00424159"/>
    <w:rsid w:val="004358DF"/>
    <w:rsid w:val="0044193C"/>
    <w:rsid w:val="004471A7"/>
    <w:rsid w:val="004477BC"/>
    <w:rsid w:val="00452277"/>
    <w:rsid w:val="0045366A"/>
    <w:rsid w:val="00454949"/>
    <w:rsid w:val="0045654B"/>
    <w:rsid w:val="00456796"/>
    <w:rsid w:val="00456F9D"/>
    <w:rsid w:val="00463714"/>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42C7"/>
    <w:rsid w:val="004E2919"/>
    <w:rsid w:val="004E3590"/>
    <w:rsid w:val="004E7285"/>
    <w:rsid w:val="004F1745"/>
    <w:rsid w:val="00503130"/>
    <w:rsid w:val="005119B7"/>
    <w:rsid w:val="005165F0"/>
    <w:rsid w:val="005350E7"/>
    <w:rsid w:val="00542B7F"/>
    <w:rsid w:val="00546D2A"/>
    <w:rsid w:val="005543F4"/>
    <w:rsid w:val="00557454"/>
    <w:rsid w:val="00557F44"/>
    <w:rsid w:val="00557F5E"/>
    <w:rsid w:val="00567845"/>
    <w:rsid w:val="00567F13"/>
    <w:rsid w:val="00571EF8"/>
    <w:rsid w:val="00573E01"/>
    <w:rsid w:val="00574C67"/>
    <w:rsid w:val="0058003C"/>
    <w:rsid w:val="005841DA"/>
    <w:rsid w:val="00584852"/>
    <w:rsid w:val="00590546"/>
    <w:rsid w:val="005908F2"/>
    <w:rsid w:val="00596324"/>
    <w:rsid w:val="005964A0"/>
    <w:rsid w:val="005A0EC4"/>
    <w:rsid w:val="005A43C3"/>
    <w:rsid w:val="005B4F20"/>
    <w:rsid w:val="005B6860"/>
    <w:rsid w:val="005C1CCB"/>
    <w:rsid w:val="005C39D5"/>
    <w:rsid w:val="005C3E1E"/>
    <w:rsid w:val="005C4D8E"/>
    <w:rsid w:val="005C55E6"/>
    <w:rsid w:val="005D44B3"/>
    <w:rsid w:val="005E27A1"/>
    <w:rsid w:val="005E6440"/>
    <w:rsid w:val="005F157A"/>
    <w:rsid w:val="005F2A69"/>
    <w:rsid w:val="005F30C0"/>
    <w:rsid w:val="005F4AA0"/>
    <w:rsid w:val="0060171D"/>
    <w:rsid w:val="00601863"/>
    <w:rsid w:val="00603249"/>
    <w:rsid w:val="00611625"/>
    <w:rsid w:val="0061481C"/>
    <w:rsid w:val="006155BD"/>
    <w:rsid w:val="00617A49"/>
    <w:rsid w:val="00617E61"/>
    <w:rsid w:val="00620CD1"/>
    <w:rsid w:val="00621984"/>
    <w:rsid w:val="00625B4B"/>
    <w:rsid w:val="00630B9B"/>
    <w:rsid w:val="006316AC"/>
    <w:rsid w:val="00633842"/>
    <w:rsid w:val="006347E0"/>
    <w:rsid w:val="00636424"/>
    <w:rsid w:val="00637471"/>
    <w:rsid w:val="00641F3F"/>
    <w:rsid w:val="00643995"/>
    <w:rsid w:val="00645A0F"/>
    <w:rsid w:val="00645C38"/>
    <w:rsid w:val="00647B60"/>
    <w:rsid w:val="006525E1"/>
    <w:rsid w:val="00653357"/>
    <w:rsid w:val="00656E6A"/>
    <w:rsid w:val="0065782A"/>
    <w:rsid w:val="006645D6"/>
    <w:rsid w:val="0066461C"/>
    <w:rsid w:val="00664D54"/>
    <w:rsid w:val="00665E66"/>
    <w:rsid w:val="006701C1"/>
    <w:rsid w:val="0067020C"/>
    <w:rsid w:val="00670CE4"/>
    <w:rsid w:val="00671B63"/>
    <w:rsid w:val="00675792"/>
    <w:rsid w:val="006807D0"/>
    <w:rsid w:val="0069031C"/>
    <w:rsid w:val="00695A89"/>
    <w:rsid w:val="006A325B"/>
    <w:rsid w:val="006B3711"/>
    <w:rsid w:val="006B5339"/>
    <w:rsid w:val="006C2308"/>
    <w:rsid w:val="006C2CF3"/>
    <w:rsid w:val="006C4340"/>
    <w:rsid w:val="006C544D"/>
    <w:rsid w:val="006D1F5A"/>
    <w:rsid w:val="006D2745"/>
    <w:rsid w:val="006D4F5E"/>
    <w:rsid w:val="006E1CD0"/>
    <w:rsid w:val="006E7CB8"/>
    <w:rsid w:val="006F01CF"/>
    <w:rsid w:val="006F2B9C"/>
    <w:rsid w:val="006F5E44"/>
    <w:rsid w:val="007072F4"/>
    <w:rsid w:val="007247C8"/>
    <w:rsid w:val="00727166"/>
    <w:rsid w:val="0073201C"/>
    <w:rsid w:val="00735CED"/>
    <w:rsid w:val="007367B5"/>
    <w:rsid w:val="00746D0A"/>
    <w:rsid w:val="00746F2E"/>
    <w:rsid w:val="0075027B"/>
    <w:rsid w:val="007526A4"/>
    <w:rsid w:val="00757E6E"/>
    <w:rsid w:val="0076072C"/>
    <w:rsid w:val="0077099E"/>
    <w:rsid w:val="00780B3B"/>
    <w:rsid w:val="00785722"/>
    <w:rsid w:val="00787D77"/>
    <w:rsid w:val="0079085F"/>
    <w:rsid w:val="00790F14"/>
    <w:rsid w:val="0079281B"/>
    <w:rsid w:val="007944E1"/>
    <w:rsid w:val="0079498F"/>
    <w:rsid w:val="007A1E37"/>
    <w:rsid w:val="007A5151"/>
    <w:rsid w:val="007A5FB1"/>
    <w:rsid w:val="007A69B7"/>
    <w:rsid w:val="007B0A7E"/>
    <w:rsid w:val="007B3E54"/>
    <w:rsid w:val="007B4C4A"/>
    <w:rsid w:val="007C043C"/>
    <w:rsid w:val="007C0FB9"/>
    <w:rsid w:val="007C2C83"/>
    <w:rsid w:val="007C6146"/>
    <w:rsid w:val="007C6322"/>
    <w:rsid w:val="007D51B6"/>
    <w:rsid w:val="007E6A15"/>
    <w:rsid w:val="007F25A3"/>
    <w:rsid w:val="007F46DD"/>
    <w:rsid w:val="00802C56"/>
    <w:rsid w:val="00805DC4"/>
    <w:rsid w:val="0080756E"/>
    <w:rsid w:val="00807CEA"/>
    <w:rsid w:val="00812C55"/>
    <w:rsid w:val="00817E93"/>
    <w:rsid w:val="0082088E"/>
    <w:rsid w:val="0082325D"/>
    <w:rsid w:val="0082603F"/>
    <w:rsid w:val="0083002E"/>
    <w:rsid w:val="00832A27"/>
    <w:rsid w:val="00833A73"/>
    <w:rsid w:val="0083450D"/>
    <w:rsid w:val="008418BE"/>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A42E3"/>
    <w:rsid w:val="008B239F"/>
    <w:rsid w:val="008B5A38"/>
    <w:rsid w:val="008C23FB"/>
    <w:rsid w:val="008C4BF9"/>
    <w:rsid w:val="008C6221"/>
    <w:rsid w:val="008D11A3"/>
    <w:rsid w:val="008D2B0B"/>
    <w:rsid w:val="008D3B94"/>
    <w:rsid w:val="008D5545"/>
    <w:rsid w:val="008E2308"/>
    <w:rsid w:val="008E3BAE"/>
    <w:rsid w:val="008E574F"/>
    <w:rsid w:val="008E5EA4"/>
    <w:rsid w:val="008F2430"/>
    <w:rsid w:val="008F42CB"/>
    <w:rsid w:val="008F5575"/>
    <w:rsid w:val="008F6F76"/>
    <w:rsid w:val="00900648"/>
    <w:rsid w:val="009073FC"/>
    <w:rsid w:val="009150BA"/>
    <w:rsid w:val="00916DF8"/>
    <w:rsid w:val="00923176"/>
    <w:rsid w:val="00923C94"/>
    <w:rsid w:val="0093639C"/>
    <w:rsid w:val="0094156B"/>
    <w:rsid w:val="009420C0"/>
    <w:rsid w:val="00942229"/>
    <w:rsid w:val="00963F23"/>
    <w:rsid w:val="00971FBE"/>
    <w:rsid w:val="00976981"/>
    <w:rsid w:val="00980C10"/>
    <w:rsid w:val="00986A46"/>
    <w:rsid w:val="0098766B"/>
    <w:rsid w:val="00987F37"/>
    <w:rsid w:val="009967EF"/>
    <w:rsid w:val="009A29CD"/>
    <w:rsid w:val="009A2A9B"/>
    <w:rsid w:val="009A406A"/>
    <w:rsid w:val="009A50A8"/>
    <w:rsid w:val="009A5307"/>
    <w:rsid w:val="009A6DCA"/>
    <w:rsid w:val="009A7799"/>
    <w:rsid w:val="009B14A8"/>
    <w:rsid w:val="009B3116"/>
    <w:rsid w:val="009B3B38"/>
    <w:rsid w:val="009C5A29"/>
    <w:rsid w:val="009C6509"/>
    <w:rsid w:val="009D3D2C"/>
    <w:rsid w:val="009D40A1"/>
    <w:rsid w:val="009D5752"/>
    <w:rsid w:val="009D5B12"/>
    <w:rsid w:val="009E1860"/>
    <w:rsid w:val="009E4A2E"/>
    <w:rsid w:val="009E4A88"/>
    <w:rsid w:val="009E7454"/>
    <w:rsid w:val="009F6622"/>
    <w:rsid w:val="009F6B27"/>
    <w:rsid w:val="009F7A9E"/>
    <w:rsid w:val="00A05B0D"/>
    <w:rsid w:val="00A062A3"/>
    <w:rsid w:val="00A1190D"/>
    <w:rsid w:val="00A12774"/>
    <w:rsid w:val="00A13127"/>
    <w:rsid w:val="00A14C95"/>
    <w:rsid w:val="00A17309"/>
    <w:rsid w:val="00A21782"/>
    <w:rsid w:val="00A246DE"/>
    <w:rsid w:val="00A251B3"/>
    <w:rsid w:val="00A32181"/>
    <w:rsid w:val="00A32C54"/>
    <w:rsid w:val="00A35C35"/>
    <w:rsid w:val="00A40A38"/>
    <w:rsid w:val="00A421EB"/>
    <w:rsid w:val="00A463DF"/>
    <w:rsid w:val="00A47A9E"/>
    <w:rsid w:val="00A47E51"/>
    <w:rsid w:val="00A50248"/>
    <w:rsid w:val="00A55E64"/>
    <w:rsid w:val="00A565DF"/>
    <w:rsid w:val="00A63C4B"/>
    <w:rsid w:val="00A72E96"/>
    <w:rsid w:val="00A73320"/>
    <w:rsid w:val="00A75BF2"/>
    <w:rsid w:val="00A760CB"/>
    <w:rsid w:val="00A96BE8"/>
    <w:rsid w:val="00AB717F"/>
    <w:rsid w:val="00AC4BA2"/>
    <w:rsid w:val="00AC5BB8"/>
    <w:rsid w:val="00AD4568"/>
    <w:rsid w:val="00AD560B"/>
    <w:rsid w:val="00AD6443"/>
    <w:rsid w:val="00AD6FE3"/>
    <w:rsid w:val="00AE0961"/>
    <w:rsid w:val="00AE0F11"/>
    <w:rsid w:val="00AE13C4"/>
    <w:rsid w:val="00AE32E6"/>
    <w:rsid w:val="00AF12EF"/>
    <w:rsid w:val="00AF4647"/>
    <w:rsid w:val="00AF5B63"/>
    <w:rsid w:val="00AF64DF"/>
    <w:rsid w:val="00AF6F69"/>
    <w:rsid w:val="00B00A87"/>
    <w:rsid w:val="00B02416"/>
    <w:rsid w:val="00B07404"/>
    <w:rsid w:val="00B141CB"/>
    <w:rsid w:val="00B15E31"/>
    <w:rsid w:val="00B34F87"/>
    <w:rsid w:val="00B35C0B"/>
    <w:rsid w:val="00B51B9B"/>
    <w:rsid w:val="00B542F6"/>
    <w:rsid w:val="00B70BA0"/>
    <w:rsid w:val="00B73076"/>
    <w:rsid w:val="00B74944"/>
    <w:rsid w:val="00B74A9A"/>
    <w:rsid w:val="00B76096"/>
    <w:rsid w:val="00B84ED0"/>
    <w:rsid w:val="00B86344"/>
    <w:rsid w:val="00B93CEE"/>
    <w:rsid w:val="00B93D09"/>
    <w:rsid w:val="00B96C6F"/>
    <w:rsid w:val="00BA6919"/>
    <w:rsid w:val="00BB25B4"/>
    <w:rsid w:val="00BB7389"/>
    <w:rsid w:val="00BC39BA"/>
    <w:rsid w:val="00BC4D93"/>
    <w:rsid w:val="00BC607A"/>
    <w:rsid w:val="00BC6F09"/>
    <w:rsid w:val="00BD1DA5"/>
    <w:rsid w:val="00BD323B"/>
    <w:rsid w:val="00BD5831"/>
    <w:rsid w:val="00BD7078"/>
    <w:rsid w:val="00BD7813"/>
    <w:rsid w:val="00BD7E06"/>
    <w:rsid w:val="00BE5360"/>
    <w:rsid w:val="00BE598D"/>
    <w:rsid w:val="00BF1D5B"/>
    <w:rsid w:val="00C0396E"/>
    <w:rsid w:val="00C03F07"/>
    <w:rsid w:val="00C0686E"/>
    <w:rsid w:val="00C068D8"/>
    <w:rsid w:val="00C10D8F"/>
    <w:rsid w:val="00C11FF3"/>
    <w:rsid w:val="00C12E94"/>
    <w:rsid w:val="00C14DEC"/>
    <w:rsid w:val="00C15704"/>
    <w:rsid w:val="00C218A1"/>
    <w:rsid w:val="00C264AC"/>
    <w:rsid w:val="00C26D35"/>
    <w:rsid w:val="00C27892"/>
    <w:rsid w:val="00C32896"/>
    <w:rsid w:val="00C37C40"/>
    <w:rsid w:val="00C4081B"/>
    <w:rsid w:val="00C43751"/>
    <w:rsid w:val="00C43FA9"/>
    <w:rsid w:val="00C479A9"/>
    <w:rsid w:val="00C50180"/>
    <w:rsid w:val="00C62791"/>
    <w:rsid w:val="00C677A3"/>
    <w:rsid w:val="00C677FC"/>
    <w:rsid w:val="00C7349E"/>
    <w:rsid w:val="00C8085B"/>
    <w:rsid w:val="00C82345"/>
    <w:rsid w:val="00C82BD0"/>
    <w:rsid w:val="00C85CB4"/>
    <w:rsid w:val="00C865AC"/>
    <w:rsid w:val="00C87B99"/>
    <w:rsid w:val="00C87BF7"/>
    <w:rsid w:val="00C912EB"/>
    <w:rsid w:val="00C92F55"/>
    <w:rsid w:val="00C930DB"/>
    <w:rsid w:val="00C95F2D"/>
    <w:rsid w:val="00C9603B"/>
    <w:rsid w:val="00C96D80"/>
    <w:rsid w:val="00CB7FAB"/>
    <w:rsid w:val="00CD3ED5"/>
    <w:rsid w:val="00CD7450"/>
    <w:rsid w:val="00CE252E"/>
    <w:rsid w:val="00CE63EA"/>
    <w:rsid w:val="00D02936"/>
    <w:rsid w:val="00D0643B"/>
    <w:rsid w:val="00D07AAA"/>
    <w:rsid w:val="00D15477"/>
    <w:rsid w:val="00D22E51"/>
    <w:rsid w:val="00D253BF"/>
    <w:rsid w:val="00D320E7"/>
    <w:rsid w:val="00D34E61"/>
    <w:rsid w:val="00D40FED"/>
    <w:rsid w:val="00D434BE"/>
    <w:rsid w:val="00D44F1C"/>
    <w:rsid w:val="00D50DF0"/>
    <w:rsid w:val="00D53D80"/>
    <w:rsid w:val="00D549A5"/>
    <w:rsid w:val="00D54CAB"/>
    <w:rsid w:val="00D62C7B"/>
    <w:rsid w:val="00D719AA"/>
    <w:rsid w:val="00D73207"/>
    <w:rsid w:val="00D73FD0"/>
    <w:rsid w:val="00D83612"/>
    <w:rsid w:val="00D840C6"/>
    <w:rsid w:val="00D87E50"/>
    <w:rsid w:val="00D93E0A"/>
    <w:rsid w:val="00DA0534"/>
    <w:rsid w:val="00DA32CD"/>
    <w:rsid w:val="00DB293A"/>
    <w:rsid w:val="00DB472E"/>
    <w:rsid w:val="00DB4C23"/>
    <w:rsid w:val="00DC4DA2"/>
    <w:rsid w:val="00DC5526"/>
    <w:rsid w:val="00DC73E0"/>
    <w:rsid w:val="00DD04B7"/>
    <w:rsid w:val="00DD4130"/>
    <w:rsid w:val="00DD5684"/>
    <w:rsid w:val="00DD7330"/>
    <w:rsid w:val="00DE36CE"/>
    <w:rsid w:val="00E00FEA"/>
    <w:rsid w:val="00E030A0"/>
    <w:rsid w:val="00E041D8"/>
    <w:rsid w:val="00E10E07"/>
    <w:rsid w:val="00E16F1B"/>
    <w:rsid w:val="00E20003"/>
    <w:rsid w:val="00E2172F"/>
    <w:rsid w:val="00E258B2"/>
    <w:rsid w:val="00E263A7"/>
    <w:rsid w:val="00E26972"/>
    <w:rsid w:val="00E2745B"/>
    <w:rsid w:val="00E34370"/>
    <w:rsid w:val="00E34AB0"/>
    <w:rsid w:val="00E35793"/>
    <w:rsid w:val="00E41039"/>
    <w:rsid w:val="00E425AF"/>
    <w:rsid w:val="00E55476"/>
    <w:rsid w:val="00E60EA4"/>
    <w:rsid w:val="00E66A35"/>
    <w:rsid w:val="00E71E1F"/>
    <w:rsid w:val="00E735B2"/>
    <w:rsid w:val="00E7456D"/>
    <w:rsid w:val="00E8222B"/>
    <w:rsid w:val="00E832E3"/>
    <w:rsid w:val="00E85CA1"/>
    <w:rsid w:val="00E9044A"/>
    <w:rsid w:val="00E95541"/>
    <w:rsid w:val="00E9603E"/>
    <w:rsid w:val="00EA0341"/>
    <w:rsid w:val="00EA5557"/>
    <w:rsid w:val="00EA65F2"/>
    <w:rsid w:val="00EA679E"/>
    <w:rsid w:val="00EB0265"/>
    <w:rsid w:val="00EC32F7"/>
    <w:rsid w:val="00EC4BC5"/>
    <w:rsid w:val="00ED024F"/>
    <w:rsid w:val="00ED4268"/>
    <w:rsid w:val="00ED76F8"/>
    <w:rsid w:val="00EE13BC"/>
    <w:rsid w:val="00EE561E"/>
    <w:rsid w:val="00EF2D69"/>
    <w:rsid w:val="00EF40B3"/>
    <w:rsid w:val="00EF40BF"/>
    <w:rsid w:val="00EF6D4E"/>
    <w:rsid w:val="00F00091"/>
    <w:rsid w:val="00F000EE"/>
    <w:rsid w:val="00F0143E"/>
    <w:rsid w:val="00F0270A"/>
    <w:rsid w:val="00F151F7"/>
    <w:rsid w:val="00F17D21"/>
    <w:rsid w:val="00F20982"/>
    <w:rsid w:val="00F20E45"/>
    <w:rsid w:val="00F242D9"/>
    <w:rsid w:val="00F27A3F"/>
    <w:rsid w:val="00F3588B"/>
    <w:rsid w:val="00F3657A"/>
    <w:rsid w:val="00F37052"/>
    <w:rsid w:val="00F379EA"/>
    <w:rsid w:val="00F37A9F"/>
    <w:rsid w:val="00F405F2"/>
    <w:rsid w:val="00F506A3"/>
    <w:rsid w:val="00F7007E"/>
    <w:rsid w:val="00F74D0C"/>
    <w:rsid w:val="00F8289A"/>
    <w:rsid w:val="00F86600"/>
    <w:rsid w:val="00FA0142"/>
    <w:rsid w:val="00FA0B4C"/>
    <w:rsid w:val="00FA0B74"/>
    <w:rsid w:val="00FA2A70"/>
    <w:rsid w:val="00FA2EDE"/>
    <w:rsid w:val="00FA56D1"/>
    <w:rsid w:val="00FA5A6E"/>
    <w:rsid w:val="00FB2398"/>
    <w:rsid w:val="00FB40C8"/>
    <w:rsid w:val="00FB6358"/>
    <w:rsid w:val="00FC0ACE"/>
    <w:rsid w:val="00FC122C"/>
    <w:rsid w:val="00FC73AC"/>
    <w:rsid w:val="00FD1787"/>
    <w:rsid w:val="00FD74BC"/>
    <w:rsid w:val="00FE2F6B"/>
    <w:rsid w:val="00FE5FE3"/>
    <w:rsid w:val="00FE71F4"/>
    <w:rsid w:val="00FF08AA"/>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2">
    <w:name w:val="heading 2"/>
    <w:basedOn w:val="Normale"/>
    <w:next w:val="Normale"/>
    <w:qFormat/>
    <w:pPr>
      <w:keepNext/>
      <w:outlineLvl w:val="1"/>
    </w:pPr>
    <w:rPr>
      <w:sz w:val="1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536"/>
        <w:tab w:val="right" w:pos="9072"/>
      </w:tabs>
    </w:pPr>
  </w:style>
  <w:style w:type="paragraph" w:styleId="Pidipagina">
    <w:name w:val="footer"/>
    <w:basedOn w:val="Normale"/>
    <w:semiHidden/>
    <w:pPr>
      <w:tabs>
        <w:tab w:val="center" w:pos="4536"/>
        <w:tab w:val="right" w:pos="9072"/>
      </w:tabs>
    </w:pPr>
  </w:style>
  <w:style w:type="paragraph" w:styleId="Corpotesto">
    <w:name w:val="Body Text"/>
    <w:basedOn w:val="Normale"/>
    <w:semiHidden/>
    <w:rPr>
      <w:rFonts w:cs="Arial"/>
      <w:b/>
      <w:bCs/>
      <w:sz w:val="22"/>
      <w:szCs w:val="22"/>
    </w:rPr>
  </w:style>
  <w:style w:type="paragraph" w:styleId="Corpodeltesto3">
    <w:name w:val="Body Text 3"/>
    <w:basedOn w:val="Normale"/>
    <w:semiHidden/>
    <w:pPr>
      <w:ind w:right="480"/>
    </w:pPr>
    <w:rPr>
      <w:rFonts w:cs="Arial"/>
    </w:rPr>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uiPriority w:val="99"/>
    <w:semiHidden/>
    <w:unhideWhenUsed/>
    <w:rsid w:val="00E35793"/>
    <w:rPr>
      <w:sz w:val="16"/>
      <w:szCs w:val="16"/>
    </w:rPr>
  </w:style>
  <w:style w:type="paragraph" w:styleId="Testocommento">
    <w:name w:val="annotation text"/>
    <w:basedOn w:val="Normale"/>
    <w:link w:val="TestocommentoCarattere"/>
    <w:uiPriority w:val="99"/>
    <w:semiHidden/>
    <w:unhideWhenUsed/>
    <w:rsid w:val="00E35793"/>
  </w:style>
  <w:style w:type="character" w:customStyle="1" w:styleId="TestocommentoCarattere">
    <w:name w:val="Testo commento Carattere"/>
    <w:basedOn w:val="Carpredefinitoparagrafo"/>
    <w:link w:val="Testocommento"/>
    <w:uiPriority w:val="99"/>
    <w:semiHidden/>
    <w:rsid w:val="00E35793"/>
    <w:rPr>
      <w:rFonts w:ascii="Arial" w:hAnsi="Arial"/>
    </w:rPr>
  </w:style>
  <w:style w:type="paragraph" w:styleId="Soggettocommento">
    <w:name w:val="annotation subject"/>
    <w:basedOn w:val="Testocommento"/>
    <w:next w:val="Testocommento"/>
    <w:link w:val="SoggettocommentoCarattere"/>
    <w:uiPriority w:val="99"/>
    <w:semiHidden/>
    <w:unhideWhenUsed/>
    <w:rsid w:val="00E35793"/>
    <w:rPr>
      <w:b/>
      <w:bCs/>
    </w:rPr>
  </w:style>
  <w:style w:type="character" w:customStyle="1" w:styleId="SoggettocommentoCarattere">
    <w:name w:val="Soggetto commento Carattere"/>
    <w:basedOn w:val="TestocommentoCarattere"/>
    <w:link w:val="Soggettocommento"/>
    <w:uiPriority w:val="99"/>
    <w:semiHidden/>
    <w:rsid w:val="00E35793"/>
    <w:rPr>
      <w:rFonts w:ascii="Arial" w:hAnsi="Arial"/>
      <w:b/>
      <w:bCs/>
    </w:rPr>
  </w:style>
  <w:style w:type="paragraph" w:styleId="Revisione">
    <w:name w:val="Revision"/>
    <w:hidden/>
    <w:uiPriority w:val="99"/>
    <w:semiHidden/>
    <w:rsid w:val="00C37C40"/>
    <w:rPr>
      <w:rFonts w:ascii="Arial" w:hAnsi="Arial"/>
    </w:rPr>
  </w:style>
  <w:style w:type="paragraph" w:styleId="Paragrafoelenco">
    <w:name w:val="List Paragraph"/>
    <w:basedOn w:val="Normale"/>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51B3-E3BD-48E7-B053-776805B6D177}">
  <ds:schemaRefs>
    <ds:schemaRef ds:uri="http://schemas.microsoft.com/sharepoint/v3/contenttype/forms"/>
  </ds:schemaRefs>
</ds:datastoreItem>
</file>

<file path=customXml/itemProps2.xml><?xml version="1.0" encoding="utf-8"?>
<ds:datastoreItem xmlns:ds="http://schemas.openxmlformats.org/officeDocument/2006/customXml" ds:itemID="{23E236CC-10A3-455E-998A-345A5381453B}">
  <ds:schemaRefs>
    <ds:schemaRef ds:uri="http://purl.org/dc/elements/1.1/"/>
    <ds:schemaRef ds:uri="http://schemas.microsoft.com/office/2006/metadata/properties"/>
    <ds:schemaRef ds:uri="cacc96da-194c-4ba3-b41a-184fd3206bc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89C9A0E-7134-4D8E-934C-F59D1C2E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99EB7-D1D8-432C-AAF8-77CEADB7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1657</Characters>
  <Application>Microsoft Office Word</Application>
  <DocSecurity>0</DocSecurity>
  <Lines>13</Lines>
  <Paragraphs>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Control de seguridad totalmente certificado para grúas</vt:lpstr>
      <vt:lpstr>Fully certified safety control for cranes</vt:lpstr>
      <vt:lpstr>Differenzdruckmessgeräte:</vt:lpstr>
    </vt:vector>
  </TitlesOfParts>
  <Company>WIKA Alexander Wiegand GmbH &amp; Co.</Company>
  <LinksUpToDate>false</LinksUpToDate>
  <CharactersWithSpaces>1924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seguridad totalmente certificado para grúas</dc:title>
  <dc:creator>AdrianM</dc:creator>
  <cp:lastModifiedBy>Beatrice, Massimo</cp:lastModifiedBy>
  <cp:revision>5</cp:revision>
  <cp:lastPrinted>2020-04-02T13:47:00Z</cp:lastPrinted>
  <dcterms:created xsi:type="dcterms:W3CDTF">2020-03-27T06:32:00Z</dcterms:created>
  <dcterms:modified xsi:type="dcterms:W3CDTF">2020-04-02T13:48:00Z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